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5C2F1" w14:textId="25DF5AB8" w:rsidR="003D4785" w:rsidRDefault="003D4785" w:rsidP="0061283A">
      <w:pPr>
        <w:tabs>
          <w:tab w:val="left" w:pos="6096"/>
        </w:tabs>
        <w:spacing w:line="240" w:lineRule="auto"/>
        <w:jc w:val="right"/>
        <w:rPr>
          <w:rFonts w:ascii="Arial" w:hAnsi="Arial" w:cs="Arial"/>
          <w:sz w:val="24"/>
          <w:szCs w:val="24"/>
          <w:lang w:eastAsia="cs-CZ"/>
        </w:rPr>
      </w:pPr>
      <w:r>
        <w:rPr>
          <w:rFonts w:ascii="Arial" w:eastAsia="Times New Roman" w:hAnsi="Arial" w:cs="Arial"/>
          <w:iCs/>
          <w:sz w:val="24"/>
          <w:szCs w:val="24"/>
          <w:lang w:eastAsia="cs-CZ"/>
        </w:rPr>
        <w:t>Č</w:t>
      </w:r>
      <w:r>
        <w:rPr>
          <w:rFonts w:ascii="Arial" w:hAnsi="Arial" w:cs="Arial"/>
          <w:sz w:val="24"/>
          <w:szCs w:val="24"/>
          <w:lang w:eastAsia="cs-CZ"/>
        </w:rPr>
        <w:t xml:space="preserve">. j.: </w:t>
      </w:r>
      <w:r w:rsidR="0061283A" w:rsidRPr="0061283A">
        <w:rPr>
          <w:rFonts w:ascii="Arial" w:hAnsi="Arial" w:cs="Arial"/>
          <w:sz w:val="24"/>
          <w:szCs w:val="24"/>
          <w:lang w:eastAsia="cs-CZ"/>
        </w:rPr>
        <w:t>MF-20606/2026/29-8</w:t>
      </w:r>
    </w:p>
    <w:p w14:paraId="2AE452BF" w14:textId="532AA3EB" w:rsidR="00CD59C9" w:rsidRDefault="00CD59C9" w:rsidP="0061283A">
      <w:pPr>
        <w:tabs>
          <w:tab w:val="left" w:pos="6096"/>
        </w:tabs>
        <w:spacing w:line="240" w:lineRule="auto"/>
        <w:jc w:val="right"/>
        <w:rPr>
          <w:rFonts w:ascii="Arial" w:hAnsi="Arial" w:cs="Arial"/>
          <w:sz w:val="24"/>
          <w:szCs w:val="24"/>
          <w:lang w:eastAsia="cs-CZ"/>
        </w:rPr>
      </w:pPr>
      <w:r>
        <w:rPr>
          <w:rFonts w:ascii="Arial" w:hAnsi="Arial" w:cs="Arial"/>
          <w:sz w:val="24"/>
          <w:szCs w:val="24"/>
          <w:lang w:eastAsia="cs-CZ"/>
        </w:rPr>
        <w:t xml:space="preserve">PID: </w:t>
      </w:r>
      <w:r w:rsidR="0061283A" w:rsidRPr="0061283A">
        <w:rPr>
          <w:rFonts w:ascii="Arial" w:hAnsi="Arial" w:cs="Arial"/>
          <w:sz w:val="24"/>
          <w:szCs w:val="24"/>
          <w:lang w:eastAsia="cs-CZ"/>
        </w:rPr>
        <w:t>MFCRGXKMCU</w:t>
      </w:r>
    </w:p>
    <w:p w14:paraId="14472FE6" w14:textId="77777777" w:rsidR="003D4785" w:rsidRDefault="008A70F6" w:rsidP="003D4785">
      <w:pPr>
        <w:tabs>
          <w:tab w:val="left" w:pos="6096"/>
        </w:tabs>
        <w:spacing w:line="240" w:lineRule="auto"/>
        <w:rPr>
          <w:rFonts w:ascii="Arial" w:eastAsia="Times New Roman" w:hAnsi="Arial" w:cs="Arial"/>
          <w:b/>
          <w:caps/>
          <w:lang w:eastAsia="cs-CZ"/>
        </w:rPr>
      </w:pPr>
      <w:r>
        <w:rPr>
          <w:rFonts w:ascii="Arial" w:hAnsi="Arial" w:cs="Arial"/>
          <w:sz w:val="24"/>
          <w:szCs w:val="24"/>
          <w:lang w:eastAsia="cs-CZ"/>
        </w:rPr>
        <w:tab/>
      </w:r>
    </w:p>
    <w:p w14:paraId="0A053B1D" w14:textId="77777777" w:rsidR="003D4785" w:rsidRDefault="003D4785" w:rsidP="003D4785">
      <w:pPr>
        <w:spacing w:line="240" w:lineRule="auto"/>
        <w:jc w:val="center"/>
        <w:rPr>
          <w:rFonts w:ascii="Arial" w:eastAsia="Times New Roman" w:hAnsi="Arial" w:cs="Arial"/>
          <w:b/>
          <w:lang w:eastAsia="cs-CZ"/>
        </w:rPr>
      </w:pPr>
      <w:r>
        <w:rPr>
          <w:rFonts w:ascii="Arial" w:eastAsia="Times New Roman" w:hAnsi="Arial" w:cs="Arial"/>
          <w:b/>
          <w:caps/>
          <w:lang w:eastAsia="cs-CZ"/>
        </w:rPr>
        <w:t>Připomínky k materiálu s názvem</w:t>
      </w:r>
      <w:r>
        <w:rPr>
          <w:rFonts w:ascii="Arial" w:eastAsia="Times New Roman" w:hAnsi="Arial" w:cs="Arial"/>
          <w:b/>
          <w:lang w:eastAsia="cs-CZ"/>
        </w:rPr>
        <w:t>:</w:t>
      </w:r>
    </w:p>
    <w:p w14:paraId="05B96FA0" w14:textId="5869C963" w:rsidR="003D4785" w:rsidRDefault="003D4785" w:rsidP="003D4785">
      <w:pPr>
        <w:spacing w:line="240" w:lineRule="auto"/>
        <w:jc w:val="center"/>
        <w:rPr>
          <w:rFonts w:ascii="Arial" w:hAnsi="Arial" w:cs="Arial"/>
          <w:b/>
          <w:sz w:val="24"/>
          <w:szCs w:val="24"/>
        </w:rPr>
      </w:pPr>
      <w:r>
        <w:rPr>
          <w:rFonts w:ascii="Arial" w:hAnsi="Arial" w:cs="Arial"/>
          <w:b/>
          <w:sz w:val="24"/>
          <w:szCs w:val="24"/>
        </w:rPr>
        <w:fldChar w:fldCharType="begin"/>
      </w:r>
      <w:r>
        <w:rPr>
          <w:rFonts w:ascii="Arial" w:hAnsi="Arial" w:cs="Arial"/>
          <w:b/>
          <w:sz w:val="24"/>
          <w:szCs w:val="24"/>
        </w:rPr>
        <w:instrText xml:space="preserve"> MACROBUTTON  AkcentČárka </w:instrText>
      </w:r>
      <w:r>
        <w:rPr>
          <w:rFonts w:ascii="Arial" w:hAnsi="Arial" w:cs="Arial"/>
          <w:b/>
          <w:sz w:val="24"/>
          <w:szCs w:val="24"/>
        </w:rPr>
        <w:fldChar w:fldCharType="end"/>
      </w:r>
      <w:r>
        <w:rPr>
          <w:rFonts w:ascii="Arial" w:hAnsi="Arial" w:cs="Arial"/>
          <w:b/>
          <w:sz w:val="24"/>
          <w:szCs w:val="24"/>
        </w:rPr>
        <w:t>„</w:t>
      </w:r>
      <w:r w:rsidRPr="00DF0A3D">
        <w:rPr>
          <w:rFonts w:ascii="Arial" w:hAnsi="Arial" w:cs="Arial"/>
          <w:b/>
          <w:sz w:val="24"/>
          <w:szCs w:val="24"/>
        </w:rPr>
        <w:t xml:space="preserve">Návrh </w:t>
      </w:r>
      <w:r w:rsidR="008F7054">
        <w:rPr>
          <w:rFonts w:ascii="Arial" w:hAnsi="Arial" w:cs="Arial"/>
          <w:b/>
          <w:sz w:val="24"/>
          <w:szCs w:val="24"/>
        </w:rPr>
        <w:t>zákona</w:t>
      </w:r>
      <w:r w:rsidR="007D315C">
        <w:rPr>
          <w:rFonts w:ascii="Arial" w:hAnsi="Arial" w:cs="Arial"/>
          <w:b/>
          <w:sz w:val="24"/>
          <w:szCs w:val="24"/>
        </w:rPr>
        <w:t xml:space="preserve"> o médiích veřejné služby</w:t>
      </w:r>
      <w:r>
        <w:rPr>
          <w:rFonts w:ascii="Arial" w:hAnsi="Arial" w:cs="Arial"/>
          <w:b/>
          <w:sz w:val="24"/>
          <w:szCs w:val="24"/>
        </w:rPr>
        <w:t>“</w:t>
      </w:r>
    </w:p>
    <w:tbl>
      <w:tblPr>
        <w:tblW w:w="5250"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2"/>
        <w:gridCol w:w="8003"/>
      </w:tblGrid>
      <w:tr w:rsidR="003D4785" w14:paraId="6D105BD6" w14:textId="77777777" w:rsidTr="0067310E">
        <w:tc>
          <w:tcPr>
            <w:tcW w:w="759" w:type="pct"/>
            <w:tcBorders>
              <w:top w:val="single" w:sz="4" w:space="0" w:color="auto"/>
              <w:left w:val="single" w:sz="4" w:space="0" w:color="auto"/>
              <w:bottom w:val="single" w:sz="8" w:space="0" w:color="auto"/>
              <w:right w:val="single" w:sz="4" w:space="0" w:color="auto"/>
            </w:tcBorders>
            <w:hideMark/>
          </w:tcPr>
          <w:p w14:paraId="35FC076C" w14:textId="77777777" w:rsidR="003D4785" w:rsidRDefault="003D4785" w:rsidP="0067310E">
            <w:pPr>
              <w:spacing w:before="120" w:line="240" w:lineRule="auto"/>
              <w:jc w:val="both"/>
              <w:rPr>
                <w:rFonts w:ascii="Arial" w:eastAsia="Times New Roman" w:hAnsi="Arial" w:cs="Arial"/>
                <w:b/>
                <w:bCs/>
                <w:lang w:eastAsia="cs-CZ"/>
              </w:rPr>
            </w:pPr>
            <w:r>
              <w:rPr>
                <w:rFonts w:ascii="Arial" w:eastAsia="Times New Roman" w:hAnsi="Arial" w:cs="Arial"/>
                <w:b/>
                <w:bCs/>
                <w:lang w:eastAsia="cs-CZ"/>
              </w:rPr>
              <w:t>Resort</w:t>
            </w:r>
          </w:p>
        </w:tc>
        <w:tc>
          <w:tcPr>
            <w:tcW w:w="4241" w:type="pct"/>
            <w:tcBorders>
              <w:top w:val="single" w:sz="4" w:space="0" w:color="auto"/>
              <w:left w:val="single" w:sz="4" w:space="0" w:color="auto"/>
              <w:bottom w:val="single" w:sz="8" w:space="0" w:color="auto"/>
              <w:right w:val="single" w:sz="4" w:space="0" w:color="auto"/>
            </w:tcBorders>
            <w:hideMark/>
          </w:tcPr>
          <w:p w14:paraId="20B579DA" w14:textId="77777777" w:rsidR="003D4785" w:rsidRDefault="003D4785" w:rsidP="00AB447D">
            <w:pPr>
              <w:spacing w:before="120" w:line="240" w:lineRule="auto"/>
              <w:rPr>
                <w:rFonts w:ascii="Arial" w:eastAsia="Times New Roman" w:hAnsi="Arial" w:cs="Arial"/>
                <w:b/>
                <w:bCs/>
                <w:lang w:eastAsia="cs-CZ"/>
              </w:rPr>
            </w:pPr>
            <w:r>
              <w:rPr>
                <w:rFonts w:ascii="Arial" w:eastAsia="Times New Roman" w:hAnsi="Arial" w:cs="Arial"/>
                <w:b/>
                <w:bCs/>
                <w:lang w:eastAsia="cs-CZ"/>
              </w:rPr>
              <w:t>Připomínky</w:t>
            </w:r>
          </w:p>
        </w:tc>
      </w:tr>
      <w:tr w:rsidR="003D4785" w14:paraId="486B3993" w14:textId="77777777" w:rsidTr="0020667D">
        <w:trPr>
          <w:trHeight w:val="1974"/>
        </w:trPr>
        <w:tc>
          <w:tcPr>
            <w:tcW w:w="0" w:type="auto"/>
            <w:vMerge w:val="restart"/>
            <w:tcBorders>
              <w:top w:val="single" w:sz="4" w:space="0" w:color="auto"/>
              <w:left w:val="single" w:sz="4" w:space="0" w:color="auto"/>
              <w:bottom w:val="single" w:sz="8" w:space="0" w:color="auto"/>
              <w:right w:val="single" w:sz="4" w:space="0" w:color="auto"/>
            </w:tcBorders>
            <w:hideMark/>
          </w:tcPr>
          <w:p w14:paraId="27A01110" w14:textId="77777777" w:rsidR="003D4785" w:rsidRDefault="003D4785" w:rsidP="0020667D">
            <w:pPr>
              <w:spacing w:after="0"/>
              <w:rPr>
                <w:rFonts w:ascii="Arial" w:eastAsia="Times New Roman" w:hAnsi="Arial" w:cs="Arial"/>
                <w:b/>
                <w:bCs/>
                <w:lang w:eastAsia="cs-CZ"/>
              </w:rPr>
            </w:pPr>
            <w:r>
              <w:rPr>
                <w:rFonts w:ascii="Arial" w:eastAsia="Times New Roman" w:hAnsi="Arial" w:cs="Arial"/>
                <w:b/>
                <w:bCs/>
                <w:lang w:eastAsia="cs-CZ"/>
              </w:rPr>
              <w:t>M</w:t>
            </w:r>
            <w:r w:rsidR="001470B2">
              <w:rPr>
                <w:rFonts w:ascii="Arial" w:eastAsia="Times New Roman" w:hAnsi="Arial" w:cs="Arial"/>
                <w:b/>
                <w:bCs/>
                <w:lang w:eastAsia="cs-CZ"/>
              </w:rPr>
              <w:t>inisterstvo</w:t>
            </w:r>
          </w:p>
          <w:p w14:paraId="42BB5114" w14:textId="77777777" w:rsidR="001470B2" w:rsidRDefault="001470B2" w:rsidP="0020667D">
            <w:pPr>
              <w:spacing w:after="0"/>
              <w:rPr>
                <w:rFonts w:ascii="Arial" w:eastAsia="Times New Roman" w:hAnsi="Arial" w:cs="Arial"/>
                <w:b/>
                <w:bCs/>
                <w:lang w:eastAsia="cs-CZ"/>
              </w:rPr>
            </w:pPr>
            <w:r>
              <w:rPr>
                <w:rFonts w:ascii="Arial" w:eastAsia="Times New Roman" w:hAnsi="Arial" w:cs="Arial"/>
                <w:b/>
                <w:bCs/>
                <w:lang w:eastAsia="cs-CZ"/>
              </w:rPr>
              <w:t>financí</w:t>
            </w:r>
          </w:p>
        </w:tc>
        <w:tc>
          <w:tcPr>
            <w:tcW w:w="4241" w:type="pct"/>
            <w:tcBorders>
              <w:top w:val="single" w:sz="4" w:space="0" w:color="auto"/>
              <w:left w:val="single" w:sz="4" w:space="0" w:color="auto"/>
              <w:bottom w:val="single" w:sz="4" w:space="0" w:color="auto"/>
              <w:right w:val="single" w:sz="8" w:space="0" w:color="auto"/>
            </w:tcBorders>
            <w:vAlign w:val="center"/>
          </w:tcPr>
          <w:p w14:paraId="0FCCC4CA" w14:textId="1FF42A32" w:rsidR="007D315C" w:rsidRPr="002E426A" w:rsidRDefault="007D315C" w:rsidP="00EE072D">
            <w:pPr>
              <w:widowControl w:val="0"/>
              <w:tabs>
                <w:tab w:val="left" w:pos="7831"/>
              </w:tabs>
              <w:autoSpaceDE w:val="0"/>
              <w:autoSpaceDN w:val="0"/>
              <w:adjustRightInd w:val="0"/>
              <w:spacing w:after="60" w:line="240" w:lineRule="auto"/>
              <w:ind w:left="-32" w:right="176"/>
              <w:jc w:val="center"/>
              <w:rPr>
                <w:rFonts w:ascii="Arial" w:eastAsia="Calibri" w:hAnsi="Arial" w:cs="Arial"/>
                <w:b/>
                <w:sz w:val="24"/>
                <w:szCs w:val="24"/>
                <w:u w:val="single"/>
              </w:rPr>
            </w:pPr>
            <w:r w:rsidRPr="002E426A">
              <w:rPr>
                <w:rFonts w:ascii="Arial" w:eastAsia="Calibri" w:hAnsi="Arial" w:cs="Arial"/>
                <w:b/>
                <w:sz w:val="24"/>
                <w:szCs w:val="24"/>
                <w:u w:val="single"/>
              </w:rPr>
              <w:t>Zásadní připomínky</w:t>
            </w:r>
          </w:p>
          <w:p w14:paraId="65AD21F6" w14:textId="77777777" w:rsidR="007D315C" w:rsidRPr="002E426A" w:rsidRDefault="007D315C" w:rsidP="00EE072D">
            <w:pPr>
              <w:widowControl w:val="0"/>
              <w:tabs>
                <w:tab w:val="left" w:pos="7831"/>
              </w:tabs>
              <w:autoSpaceDE w:val="0"/>
              <w:autoSpaceDN w:val="0"/>
              <w:adjustRightInd w:val="0"/>
              <w:spacing w:after="60" w:line="240" w:lineRule="auto"/>
              <w:ind w:left="-32" w:right="176"/>
              <w:rPr>
                <w:rFonts w:ascii="Arial" w:eastAsia="Calibri" w:hAnsi="Arial" w:cs="Arial"/>
                <w:b/>
                <w:bCs/>
                <w:color w:val="000000" w:themeColor="text1"/>
                <w:sz w:val="24"/>
                <w:szCs w:val="24"/>
                <w:u w:val="thick"/>
              </w:rPr>
            </w:pPr>
          </w:p>
          <w:p w14:paraId="2D192E51" w14:textId="32AB035F" w:rsidR="007D315C" w:rsidRPr="002E426A" w:rsidRDefault="007D315C" w:rsidP="00EE072D">
            <w:pPr>
              <w:widowControl w:val="0"/>
              <w:tabs>
                <w:tab w:val="left" w:pos="7831"/>
              </w:tabs>
              <w:autoSpaceDE w:val="0"/>
              <w:autoSpaceDN w:val="0"/>
              <w:adjustRightInd w:val="0"/>
              <w:spacing w:after="60" w:line="240" w:lineRule="auto"/>
              <w:ind w:left="-32" w:right="176"/>
              <w:rPr>
                <w:rFonts w:ascii="Arial" w:eastAsia="Calibri" w:hAnsi="Arial" w:cs="Arial"/>
                <w:b/>
                <w:sz w:val="24"/>
                <w:szCs w:val="24"/>
                <w:u w:val="single"/>
              </w:rPr>
            </w:pPr>
            <w:r w:rsidRPr="002E426A">
              <w:rPr>
                <w:rFonts w:ascii="Arial" w:eastAsia="Calibri" w:hAnsi="Arial" w:cs="Arial"/>
                <w:b/>
                <w:bCs/>
                <w:color w:val="000000" w:themeColor="text1"/>
                <w:sz w:val="24"/>
                <w:szCs w:val="24"/>
                <w:u w:val="thick"/>
              </w:rPr>
              <w:t>K materiálu</w:t>
            </w:r>
          </w:p>
          <w:p w14:paraId="3E85790A" w14:textId="77777777" w:rsidR="007D315C" w:rsidRPr="002E426A" w:rsidRDefault="007D315C" w:rsidP="00EE072D">
            <w:pPr>
              <w:widowControl w:val="0"/>
              <w:tabs>
                <w:tab w:val="left" w:pos="7831"/>
              </w:tabs>
              <w:autoSpaceDE w:val="0"/>
              <w:autoSpaceDN w:val="0"/>
              <w:adjustRightInd w:val="0"/>
              <w:spacing w:after="60" w:line="240" w:lineRule="auto"/>
              <w:ind w:left="-32" w:right="176"/>
              <w:jc w:val="both"/>
              <w:rPr>
                <w:rFonts w:ascii="Arial" w:eastAsia="Calibri" w:hAnsi="Arial" w:cs="Arial"/>
                <w:b/>
                <w:sz w:val="24"/>
                <w:szCs w:val="24"/>
                <w:u w:val="single"/>
              </w:rPr>
            </w:pPr>
          </w:p>
          <w:p w14:paraId="1577153A" w14:textId="3402015B" w:rsidR="003F0BBF" w:rsidRPr="002E426A" w:rsidRDefault="00727304" w:rsidP="00EE072D">
            <w:pPr>
              <w:widowControl w:val="0"/>
              <w:tabs>
                <w:tab w:val="left" w:pos="7831"/>
              </w:tabs>
              <w:autoSpaceDE w:val="0"/>
              <w:autoSpaceDN w:val="0"/>
              <w:adjustRightInd w:val="0"/>
              <w:spacing w:after="60" w:line="240" w:lineRule="auto"/>
              <w:ind w:right="176"/>
              <w:jc w:val="both"/>
              <w:rPr>
                <w:rFonts w:ascii="Arial" w:eastAsia="Calibri" w:hAnsi="Arial" w:cs="Arial"/>
                <w:b/>
                <w:sz w:val="24"/>
                <w:szCs w:val="24"/>
              </w:rPr>
            </w:pPr>
            <w:r w:rsidRPr="002E426A">
              <w:rPr>
                <w:rFonts w:ascii="Arial" w:eastAsia="Calibri" w:hAnsi="Arial" w:cs="Arial"/>
                <w:b/>
                <w:sz w:val="24"/>
                <w:szCs w:val="24"/>
              </w:rPr>
              <w:t xml:space="preserve">K materiálu obecně </w:t>
            </w:r>
          </w:p>
          <w:p w14:paraId="16A97071" w14:textId="153BE3EF" w:rsidR="004F069A" w:rsidRDefault="006F6853" w:rsidP="005A002E">
            <w:pPr>
              <w:pStyle w:val="Odstavecseseznamem"/>
              <w:numPr>
                <w:ilvl w:val="0"/>
                <w:numId w:val="2"/>
              </w:numPr>
              <w:spacing w:after="60" w:line="240" w:lineRule="auto"/>
              <w:ind w:left="393" w:hanging="425"/>
              <w:rPr>
                <w:rFonts w:ascii="Arial" w:eastAsia="Calibri" w:hAnsi="Arial" w:cs="Arial"/>
                <w:bCs/>
                <w:sz w:val="24"/>
                <w:szCs w:val="24"/>
              </w:rPr>
            </w:pPr>
            <w:r w:rsidRPr="004F069A">
              <w:rPr>
                <w:rFonts w:ascii="Arial" w:eastAsia="Calibri" w:hAnsi="Arial" w:cs="Arial"/>
                <w:bCs/>
                <w:sz w:val="24"/>
                <w:szCs w:val="24"/>
              </w:rPr>
              <w:t>N</w:t>
            </w:r>
            <w:r w:rsidR="00503ABC" w:rsidRPr="004F069A">
              <w:rPr>
                <w:rFonts w:ascii="Arial" w:eastAsia="Calibri" w:hAnsi="Arial" w:cs="Arial"/>
                <w:bCs/>
                <w:sz w:val="24"/>
                <w:szCs w:val="24"/>
              </w:rPr>
              <w:t xml:space="preserve">ávrh zákona </w:t>
            </w:r>
            <w:r w:rsidR="009237E2">
              <w:rPr>
                <w:rFonts w:ascii="Arial" w:eastAsia="Calibri" w:hAnsi="Arial" w:cs="Arial"/>
                <w:bCs/>
                <w:sz w:val="24"/>
                <w:szCs w:val="24"/>
              </w:rPr>
              <w:t>požadujeme přepracovat</w:t>
            </w:r>
            <w:r w:rsidR="00683BA4">
              <w:rPr>
                <w:rFonts w:ascii="Arial" w:eastAsia="Calibri" w:hAnsi="Arial" w:cs="Arial"/>
                <w:bCs/>
                <w:sz w:val="24"/>
                <w:szCs w:val="24"/>
              </w:rPr>
              <w:t>.</w:t>
            </w:r>
            <w:r w:rsidR="004F069A" w:rsidRPr="004F069A">
              <w:rPr>
                <w:rFonts w:ascii="Arial" w:eastAsia="Calibri" w:hAnsi="Arial" w:cs="Arial"/>
                <w:bCs/>
                <w:sz w:val="24"/>
                <w:szCs w:val="24"/>
              </w:rPr>
              <w:t xml:space="preserve"> </w:t>
            </w:r>
          </w:p>
          <w:p w14:paraId="4E1711CD" w14:textId="77777777" w:rsidR="004F069A" w:rsidRDefault="004F069A" w:rsidP="004F069A">
            <w:pPr>
              <w:pStyle w:val="Odstavecseseznamem"/>
              <w:spacing w:after="60" w:line="240" w:lineRule="auto"/>
              <w:ind w:left="393"/>
              <w:rPr>
                <w:rFonts w:ascii="Arial" w:eastAsia="Calibri" w:hAnsi="Arial" w:cs="Arial"/>
                <w:bCs/>
                <w:sz w:val="24"/>
                <w:szCs w:val="24"/>
              </w:rPr>
            </w:pPr>
          </w:p>
          <w:p w14:paraId="724BF6EF" w14:textId="6612BBB7" w:rsidR="004F069A" w:rsidRDefault="004F069A" w:rsidP="004F069A">
            <w:pPr>
              <w:pStyle w:val="Odstavecseseznamem"/>
              <w:spacing w:after="60" w:line="240" w:lineRule="auto"/>
              <w:ind w:left="393"/>
              <w:rPr>
                <w:rFonts w:ascii="Arial" w:eastAsia="Calibri" w:hAnsi="Arial" w:cs="Arial"/>
                <w:bCs/>
                <w:sz w:val="24"/>
                <w:szCs w:val="24"/>
              </w:rPr>
            </w:pPr>
            <w:r w:rsidRPr="004F069A">
              <w:rPr>
                <w:rFonts w:ascii="Arial" w:eastAsia="Calibri" w:hAnsi="Arial" w:cs="Arial"/>
                <w:bCs/>
                <w:sz w:val="24"/>
                <w:szCs w:val="24"/>
              </w:rPr>
              <w:t xml:space="preserve">Podle programového prohlášení vlády </w:t>
            </w:r>
            <w:r w:rsidRPr="00100087">
              <w:rPr>
                <w:rFonts w:ascii="Arial" w:eastAsia="Calibri" w:hAnsi="Arial" w:cs="Arial"/>
                <w:b/>
                <w:sz w:val="24"/>
                <w:szCs w:val="24"/>
              </w:rPr>
              <w:t>zajistí vláda transparentní kontrolu hospodaření České televize a Českého rozhlasu prostřednictvím NKÚ, přičemž je její prioritou zachování jejich nezávislosti. Současně vláda zruší poplatky za veřejnoprávní média, čímž sníží zátěž pro občany a firmy</w:t>
            </w:r>
            <w:r w:rsidRPr="004F069A">
              <w:rPr>
                <w:rFonts w:ascii="Arial" w:eastAsia="Calibri" w:hAnsi="Arial" w:cs="Arial"/>
                <w:bCs/>
                <w:sz w:val="24"/>
                <w:szCs w:val="24"/>
              </w:rPr>
              <w:t>.</w:t>
            </w:r>
          </w:p>
          <w:p w14:paraId="77B837F0" w14:textId="7146F7EF" w:rsidR="004F069A" w:rsidRDefault="004F069A" w:rsidP="004F069A">
            <w:pPr>
              <w:pStyle w:val="Odstavecseseznamem"/>
              <w:spacing w:after="60" w:line="240" w:lineRule="auto"/>
              <w:ind w:left="393"/>
              <w:rPr>
                <w:rFonts w:ascii="Arial" w:eastAsia="Calibri" w:hAnsi="Arial" w:cs="Arial"/>
                <w:bCs/>
                <w:sz w:val="24"/>
                <w:szCs w:val="24"/>
              </w:rPr>
            </w:pPr>
          </w:p>
          <w:p w14:paraId="4AA26E81" w14:textId="39464E1E" w:rsidR="004F069A" w:rsidRDefault="004F069A" w:rsidP="004F069A">
            <w:pPr>
              <w:pStyle w:val="Odstavecseseznamem"/>
              <w:spacing w:after="60" w:line="240" w:lineRule="auto"/>
              <w:ind w:left="393"/>
              <w:rPr>
                <w:rFonts w:ascii="Arial" w:eastAsia="Calibri" w:hAnsi="Arial" w:cs="Arial"/>
                <w:bCs/>
                <w:sz w:val="24"/>
                <w:szCs w:val="24"/>
              </w:rPr>
            </w:pPr>
            <w:r>
              <w:rPr>
                <w:rFonts w:ascii="Arial" w:eastAsia="Calibri" w:hAnsi="Arial" w:cs="Arial"/>
                <w:bCs/>
                <w:sz w:val="24"/>
                <w:szCs w:val="24"/>
              </w:rPr>
              <w:t xml:space="preserve">Předložený návrh zákona sice část tohoto úkolu řeší, avšak současně s ohledem na velké množství nedostatků, které jsou podrobně rozebrány v dalších připomínkách, </w:t>
            </w:r>
            <w:r w:rsidR="00364A4A">
              <w:rPr>
                <w:rFonts w:ascii="Arial" w:eastAsia="Calibri" w:hAnsi="Arial" w:cs="Arial"/>
                <w:bCs/>
                <w:sz w:val="24"/>
                <w:szCs w:val="24"/>
              </w:rPr>
              <w:t>zakl</w:t>
            </w:r>
            <w:r w:rsidR="00EC5BFC">
              <w:rPr>
                <w:rFonts w:ascii="Arial" w:eastAsia="Calibri" w:hAnsi="Arial" w:cs="Arial"/>
                <w:bCs/>
                <w:sz w:val="24"/>
                <w:szCs w:val="24"/>
              </w:rPr>
              <w:t>á</w:t>
            </w:r>
            <w:r w:rsidR="00364A4A">
              <w:rPr>
                <w:rFonts w:ascii="Arial" w:eastAsia="Calibri" w:hAnsi="Arial" w:cs="Arial"/>
                <w:bCs/>
                <w:sz w:val="24"/>
                <w:szCs w:val="24"/>
              </w:rPr>
              <w:t>dá</w:t>
            </w:r>
            <w:r w:rsidR="00100087">
              <w:rPr>
                <w:rFonts w:ascii="Arial" w:eastAsia="Calibri" w:hAnsi="Arial" w:cs="Arial"/>
                <w:bCs/>
                <w:sz w:val="24"/>
                <w:szCs w:val="24"/>
              </w:rPr>
              <w:t xml:space="preserve"> mnoho nových </w:t>
            </w:r>
            <w:r w:rsidR="00926E60">
              <w:rPr>
                <w:rFonts w:ascii="Arial" w:eastAsia="Calibri" w:hAnsi="Arial" w:cs="Arial"/>
                <w:bCs/>
                <w:sz w:val="24"/>
                <w:szCs w:val="24"/>
              </w:rPr>
              <w:t>problémů a</w:t>
            </w:r>
            <w:r w:rsidR="00D1443B">
              <w:rPr>
                <w:rFonts w:ascii="Arial" w:eastAsia="Calibri" w:hAnsi="Arial" w:cs="Arial"/>
                <w:bCs/>
                <w:sz w:val="24"/>
                <w:szCs w:val="24"/>
              </w:rPr>
              <w:t> </w:t>
            </w:r>
            <w:r w:rsidR="00364A4A">
              <w:rPr>
                <w:rFonts w:ascii="Arial" w:eastAsia="Calibri" w:hAnsi="Arial" w:cs="Arial"/>
                <w:bCs/>
                <w:sz w:val="24"/>
                <w:szCs w:val="24"/>
              </w:rPr>
              <w:t xml:space="preserve">vyvolává </w:t>
            </w:r>
            <w:r w:rsidR="007C3954">
              <w:rPr>
                <w:rFonts w:ascii="Arial" w:eastAsia="Calibri" w:hAnsi="Arial" w:cs="Arial"/>
                <w:bCs/>
                <w:sz w:val="24"/>
                <w:szCs w:val="24"/>
              </w:rPr>
              <w:t xml:space="preserve">dodatečné </w:t>
            </w:r>
            <w:r w:rsidR="00926E60">
              <w:rPr>
                <w:rFonts w:ascii="Arial" w:eastAsia="Calibri" w:hAnsi="Arial" w:cs="Arial"/>
                <w:bCs/>
                <w:sz w:val="24"/>
                <w:szCs w:val="24"/>
              </w:rPr>
              <w:t>otázk</w:t>
            </w:r>
            <w:r w:rsidR="00364A4A">
              <w:rPr>
                <w:rFonts w:ascii="Arial" w:eastAsia="Calibri" w:hAnsi="Arial" w:cs="Arial"/>
                <w:bCs/>
                <w:sz w:val="24"/>
                <w:szCs w:val="24"/>
              </w:rPr>
              <w:t>y</w:t>
            </w:r>
            <w:r w:rsidR="007C3954">
              <w:rPr>
                <w:rFonts w:ascii="Arial" w:eastAsia="Calibri" w:hAnsi="Arial" w:cs="Arial"/>
                <w:bCs/>
                <w:sz w:val="24"/>
                <w:szCs w:val="24"/>
              </w:rPr>
              <w:t>.</w:t>
            </w:r>
          </w:p>
          <w:p w14:paraId="1E8C2621" w14:textId="77777777" w:rsidR="00100087" w:rsidRPr="00683BA4" w:rsidRDefault="00100087" w:rsidP="00683BA4">
            <w:pPr>
              <w:spacing w:after="60" w:line="240" w:lineRule="auto"/>
              <w:rPr>
                <w:rFonts w:ascii="Arial" w:eastAsia="Calibri" w:hAnsi="Arial" w:cs="Arial"/>
                <w:bCs/>
                <w:sz w:val="24"/>
                <w:szCs w:val="24"/>
              </w:rPr>
            </w:pPr>
          </w:p>
          <w:p w14:paraId="384AB122" w14:textId="039EF132" w:rsidR="00503ABC" w:rsidRPr="002E426A" w:rsidRDefault="00926E60" w:rsidP="004F069A">
            <w:pPr>
              <w:pStyle w:val="Odstavecseseznamem"/>
              <w:spacing w:after="60" w:line="240" w:lineRule="auto"/>
              <w:ind w:left="393"/>
              <w:rPr>
                <w:rFonts w:ascii="Arial" w:eastAsia="Calibri" w:hAnsi="Arial" w:cs="Arial"/>
                <w:bCs/>
                <w:sz w:val="24"/>
                <w:szCs w:val="24"/>
              </w:rPr>
            </w:pPr>
            <w:r>
              <w:rPr>
                <w:rFonts w:ascii="Arial" w:eastAsia="Calibri" w:hAnsi="Arial" w:cs="Arial"/>
                <w:bCs/>
                <w:sz w:val="24"/>
                <w:szCs w:val="24"/>
              </w:rPr>
              <w:t>Teprve po provedení těchto změn a po provedení důkladných analýz lze přistoupit k plnění navazujícího úkolu z programového prohlášení vlády.</w:t>
            </w:r>
          </w:p>
          <w:p w14:paraId="7E705191" w14:textId="47588D82" w:rsidR="006F6853" w:rsidRPr="00EE072D" w:rsidRDefault="006F6853" w:rsidP="00EE072D">
            <w:pPr>
              <w:pStyle w:val="Odstavecseseznamem"/>
              <w:spacing w:after="60" w:line="240" w:lineRule="auto"/>
              <w:ind w:left="393"/>
              <w:rPr>
                <w:rFonts w:ascii="Arial" w:eastAsia="Calibri" w:hAnsi="Arial" w:cs="Arial"/>
                <w:b/>
                <w:sz w:val="24"/>
                <w:szCs w:val="24"/>
              </w:rPr>
            </w:pPr>
            <w:r w:rsidRPr="00EE072D">
              <w:rPr>
                <w:rFonts w:ascii="Arial" w:eastAsia="Calibri" w:hAnsi="Arial" w:cs="Arial"/>
                <w:b/>
                <w:sz w:val="24"/>
                <w:szCs w:val="24"/>
              </w:rPr>
              <w:t xml:space="preserve">Tato připomínka je zásadní. </w:t>
            </w:r>
          </w:p>
          <w:p w14:paraId="7F70632C" w14:textId="77777777" w:rsidR="00727304" w:rsidRPr="002E426A" w:rsidRDefault="00727304" w:rsidP="00EE072D">
            <w:pPr>
              <w:spacing w:after="60" w:line="240" w:lineRule="auto"/>
              <w:ind w:left="393" w:hanging="425"/>
              <w:jc w:val="both"/>
              <w:rPr>
                <w:rFonts w:ascii="Arial" w:eastAsia="Calibri" w:hAnsi="Arial" w:cs="Arial"/>
                <w:b/>
                <w:bCs/>
                <w:sz w:val="24"/>
                <w:szCs w:val="24"/>
                <w:u w:val="thick"/>
              </w:rPr>
            </w:pPr>
          </w:p>
          <w:p w14:paraId="42B61438" w14:textId="0DB63BFA" w:rsidR="00922D69" w:rsidRPr="002E426A" w:rsidRDefault="002F44DE" w:rsidP="00EE072D">
            <w:pPr>
              <w:pStyle w:val="Odstavecseseznamem"/>
              <w:numPr>
                <w:ilvl w:val="0"/>
                <w:numId w:val="2"/>
              </w:numPr>
              <w:spacing w:after="60" w:line="240" w:lineRule="auto"/>
              <w:ind w:left="393" w:hanging="425"/>
              <w:rPr>
                <w:rFonts w:ascii="Arial" w:eastAsia="Calibri" w:hAnsi="Arial" w:cs="Arial"/>
                <w:sz w:val="24"/>
                <w:szCs w:val="24"/>
              </w:rPr>
            </w:pPr>
            <w:r w:rsidRPr="00EE072D">
              <w:rPr>
                <w:rFonts w:ascii="Arial" w:eastAsia="Calibri" w:hAnsi="Arial" w:cs="Arial"/>
                <w:sz w:val="24"/>
                <w:szCs w:val="24"/>
              </w:rPr>
              <w:t xml:space="preserve">Oproti dosavadní úpravě návrh zákona nově </w:t>
            </w:r>
            <w:r w:rsidRPr="002E426A">
              <w:rPr>
                <w:rFonts w:ascii="Arial" w:eastAsia="Calibri" w:hAnsi="Arial" w:cs="Arial"/>
                <w:sz w:val="24"/>
                <w:szCs w:val="24"/>
              </w:rPr>
              <w:t xml:space="preserve">vypouští </w:t>
            </w:r>
            <w:r w:rsidRPr="00EE072D">
              <w:rPr>
                <w:rFonts w:ascii="Arial" w:eastAsia="Calibri" w:hAnsi="Arial" w:cs="Arial"/>
                <w:sz w:val="24"/>
                <w:szCs w:val="24"/>
              </w:rPr>
              <w:t xml:space="preserve">povinnost </w:t>
            </w:r>
            <w:r w:rsidRPr="002E426A">
              <w:rPr>
                <w:rFonts w:ascii="Arial" w:eastAsia="Calibri" w:hAnsi="Arial" w:cs="Arial"/>
                <w:sz w:val="24"/>
                <w:szCs w:val="24"/>
              </w:rPr>
              <w:t>vyhrazení kmitočtového pásma pro šíření rozhlasového a televizního vysílání médii veřejné služby</w:t>
            </w:r>
            <w:r w:rsidR="00922D69" w:rsidRPr="002E426A">
              <w:rPr>
                <w:rFonts w:ascii="Arial" w:eastAsia="Calibri" w:hAnsi="Arial" w:cs="Arial"/>
                <w:sz w:val="24"/>
                <w:szCs w:val="24"/>
              </w:rPr>
              <w:t xml:space="preserve">. </w:t>
            </w:r>
            <w:r w:rsidRPr="00EE072D">
              <w:rPr>
                <w:rFonts w:ascii="Arial" w:eastAsia="Calibri" w:hAnsi="Arial" w:cs="Arial"/>
                <w:sz w:val="24"/>
                <w:szCs w:val="24"/>
              </w:rPr>
              <w:t>To přitom může být v rozporu s programovým prohlášením vlády, kter</w:t>
            </w:r>
            <w:r w:rsidR="00922D69" w:rsidRPr="002E426A">
              <w:rPr>
                <w:rFonts w:ascii="Arial" w:eastAsia="Calibri" w:hAnsi="Arial" w:cs="Arial"/>
                <w:sz w:val="24"/>
                <w:szCs w:val="24"/>
              </w:rPr>
              <w:t>é</w:t>
            </w:r>
            <w:r w:rsidRPr="00EE072D">
              <w:rPr>
                <w:rFonts w:ascii="Arial" w:eastAsia="Calibri" w:hAnsi="Arial" w:cs="Arial"/>
                <w:sz w:val="24"/>
                <w:szCs w:val="24"/>
              </w:rPr>
              <w:t xml:space="preserve"> označuje zachování jejich nezávislosti za</w:t>
            </w:r>
            <w:r w:rsidR="00922D69" w:rsidRPr="002E426A">
              <w:rPr>
                <w:rFonts w:ascii="Arial" w:eastAsia="Calibri" w:hAnsi="Arial" w:cs="Arial"/>
                <w:sz w:val="24"/>
                <w:szCs w:val="24"/>
              </w:rPr>
              <w:t xml:space="preserve"> vládní</w:t>
            </w:r>
            <w:r w:rsidRPr="00EE072D">
              <w:rPr>
                <w:rFonts w:ascii="Arial" w:eastAsia="Calibri" w:hAnsi="Arial" w:cs="Arial"/>
                <w:sz w:val="24"/>
                <w:szCs w:val="24"/>
              </w:rPr>
              <w:t xml:space="preserve"> prioritu.</w:t>
            </w:r>
            <w:r w:rsidR="00922D69" w:rsidRPr="002E426A">
              <w:rPr>
                <w:rFonts w:ascii="Arial" w:eastAsia="Calibri" w:hAnsi="Arial" w:cs="Arial"/>
                <w:sz w:val="24"/>
                <w:szCs w:val="24"/>
              </w:rPr>
              <w:t xml:space="preserve"> </w:t>
            </w:r>
            <w:r w:rsidR="00922D69" w:rsidRPr="00EE072D">
              <w:rPr>
                <w:rFonts w:ascii="Arial" w:eastAsia="Calibri" w:hAnsi="Arial" w:cs="Arial"/>
                <w:sz w:val="24"/>
                <w:szCs w:val="24"/>
              </w:rPr>
              <w:t>Návrh zároveň nezohledňuje nové typy médií, jako jsou moderní technologie nebo audiovizuální služby na vyžádání.</w:t>
            </w:r>
          </w:p>
          <w:p w14:paraId="2F78C3CA" w14:textId="72CF54BD" w:rsidR="00922D69" w:rsidRPr="00EE072D" w:rsidRDefault="00922D69" w:rsidP="00EE072D">
            <w:pPr>
              <w:pStyle w:val="Odstavecseseznamem"/>
              <w:spacing w:after="60" w:line="240" w:lineRule="auto"/>
              <w:ind w:left="393"/>
              <w:rPr>
                <w:rFonts w:ascii="Arial" w:eastAsia="Calibri" w:hAnsi="Arial" w:cs="Arial"/>
                <w:b/>
                <w:sz w:val="24"/>
                <w:szCs w:val="24"/>
              </w:rPr>
            </w:pPr>
            <w:r w:rsidRPr="002E426A">
              <w:rPr>
                <w:rFonts w:ascii="Arial" w:eastAsia="Calibri" w:hAnsi="Arial" w:cs="Arial"/>
                <w:b/>
                <w:sz w:val="24"/>
                <w:szCs w:val="24"/>
              </w:rPr>
              <w:t xml:space="preserve">Tato připomínka je zásadní. </w:t>
            </w:r>
          </w:p>
          <w:p w14:paraId="6B651F72" w14:textId="77777777" w:rsidR="00922D69" w:rsidRPr="00EE072D" w:rsidRDefault="00922D69" w:rsidP="00EE072D">
            <w:pPr>
              <w:pStyle w:val="Odstavecseseznamem"/>
              <w:spacing w:after="60" w:line="240" w:lineRule="auto"/>
              <w:ind w:left="393" w:hanging="425"/>
              <w:rPr>
                <w:rFonts w:ascii="Arial" w:eastAsia="Calibri" w:hAnsi="Arial" w:cs="Arial"/>
                <w:sz w:val="24"/>
                <w:szCs w:val="24"/>
              </w:rPr>
            </w:pPr>
          </w:p>
          <w:p w14:paraId="03601354" w14:textId="2D7635B3" w:rsidR="009A67EA" w:rsidRPr="002E426A" w:rsidRDefault="00727304" w:rsidP="00EE072D">
            <w:pPr>
              <w:spacing w:after="60" w:line="240" w:lineRule="auto"/>
              <w:ind w:left="393" w:hanging="425"/>
              <w:jc w:val="both"/>
              <w:rPr>
                <w:rFonts w:ascii="Arial" w:eastAsia="Calibri" w:hAnsi="Arial" w:cs="Arial"/>
                <w:color w:val="000000" w:themeColor="text1"/>
                <w:sz w:val="24"/>
                <w:szCs w:val="24"/>
              </w:rPr>
            </w:pPr>
            <w:r w:rsidRPr="002E426A">
              <w:rPr>
                <w:rFonts w:ascii="Arial" w:eastAsia="Calibri" w:hAnsi="Arial" w:cs="Arial"/>
                <w:sz w:val="24"/>
                <w:szCs w:val="24"/>
              </w:rPr>
              <w:t xml:space="preserve"> </w:t>
            </w:r>
            <w:r w:rsidR="009A67EA" w:rsidRPr="002E426A">
              <w:rPr>
                <w:rFonts w:ascii="Arial" w:eastAsia="Calibri" w:hAnsi="Arial" w:cs="Arial"/>
                <w:b/>
                <w:bCs/>
                <w:color w:val="000000" w:themeColor="text1"/>
                <w:sz w:val="24"/>
                <w:szCs w:val="24"/>
              </w:rPr>
              <w:t>K § 3 odst. 1</w:t>
            </w:r>
          </w:p>
          <w:p w14:paraId="11919E31" w14:textId="3D8166FE" w:rsidR="00C95A55" w:rsidRPr="002E426A" w:rsidRDefault="00922D69" w:rsidP="00EE072D">
            <w:pPr>
              <w:pStyle w:val="Odstavecseseznamem"/>
              <w:numPr>
                <w:ilvl w:val="0"/>
                <w:numId w:val="2"/>
              </w:numPr>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color w:val="000000" w:themeColor="text1"/>
                <w:sz w:val="24"/>
                <w:szCs w:val="24"/>
              </w:rPr>
              <w:t>Máme za to</w:t>
            </w:r>
            <w:r w:rsidR="009A67EA" w:rsidRPr="002E426A">
              <w:rPr>
                <w:rFonts w:ascii="Arial" w:eastAsia="Calibri" w:hAnsi="Arial" w:cs="Arial"/>
                <w:color w:val="000000" w:themeColor="text1"/>
                <w:sz w:val="24"/>
                <w:szCs w:val="24"/>
              </w:rPr>
              <w:t xml:space="preserve">, že omezení přístupu výlučně na občany České republiky postrádá věcné odůvodnění, neboť důvodová zpráva vymezuje dopady navrhované </w:t>
            </w:r>
            <w:r w:rsidR="009A67EA" w:rsidRPr="002E426A">
              <w:rPr>
                <w:rFonts w:ascii="Arial" w:eastAsia="Calibri" w:hAnsi="Arial" w:cs="Arial"/>
                <w:sz w:val="24"/>
                <w:szCs w:val="24"/>
              </w:rPr>
              <w:t>úpravy</w:t>
            </w:r>
            <w:r w:rsidR="009A67EA" w:rsidRPr="002E426A">
              <w:rPr>
                <w:rFonts w:ascii="Arial" w:eastAsia="Calibri" w:hAnsi="Arial" w:cs="Arial"/>
                <w:color w:val="000000" w:themeColor="text1"/>
                <w:sz w:val="24"/>
                <w:szCs w:val="24"/>
              </w:rPr>
              <w:t xml:space="preserve"> vůči všem skupinám obyvatel. Doporučujeme buď rozšířit okruh dotčených osob, nebo doplnit odpovídající odůvodnění do důvodové zprávy včetně analýzy potencionálního rozporu s právem Evropské unie. </w:t>
            </w:r>
          </w:p>
          <w:p w14:paraId="3B6B6D32" w14:textId="36971296" w:rsidR="009A67EA" w:rsidRPr="00EE072D" w:rsidRDefault="00AC51EB" w:rsidP="00EE072D">
            <w:pPr>
              <w:pStyle w:val="Odstavecseseznamem"/>
              <w:spacing w:after="60" w:line="240" w:lineRule="auto"/>
              <w:ind w:left="393"/>
              <w:rPr>
                <w:rFonts w:ascii="Arial" w:eastAsia="Calibri" w:hAnsi="Arial" w:cs="Arial"/>
                <w:color w:val="000000" w:themeColor="text1"/>
                <w:sz w:val="24"/>
                <w:szCs w:val="24"/>
              </w:rPr>
            </w:pPr>
            <w:r w:rsidRPr="00EE072D">
              <w:rPr>
                <w:rFonts w:ascii="Arial" w:eastAsia="Calibri" w:hAnsi="Arial" w:cs="Arial"/>
                <w:color w:val="000000" w:themeColor="text1"/>
                <w:sz w:val="24"/>
                <w:szCs w:val="24"/>
              </w:rPr>
              <w:lastRenderedPageBreak/>
              <w:t>Je také nutno posoudit, zda lze s ohledem na případná teritoriální omezení vysílacích práv</w:t>
            </w:r>
            <w:r w:rsidR="00C95A55" w:rsidRPr="00EE072D">
              <w:rPr>
                <w:rFonts w:ascii="Arial" w:eastAsia="Calibri" w:hAnsi="Arial" w:cs="Arial"/>
                <w:color w:val="000000" w:themeColor="text1"/>
                <w:sz w:val="24"/>
                <w:szCs w:val="24"/>
              </w:rPr>
              <w:t>,</w:t>
            </w:r>
            <w:r w:rsidRPr="00EE072D">
              <w:rPr>
                <w:rFonts w:ascii="Arial" w:eastAsia="Calibri" w:hAnsi="Arial" w:cs="Arial"/>
                <w:color w:val="000000" w:themeColor="text1"/>
                <w:sz w:val="24"/>
                <w:szCs w:val="24"/>
              </w:rPr>
              <w:t xml:space="preserve"> např. k významným sportovním událostem jakou je mistrovství světa nebo olympiáda</w:t>
            </w:r>
            <w:r w:rsidR="00C95A55" w:rsidRPr="00EE072D">
              <w:rPr>
                <w:rFonts w:ascii="Arial" w:eastAsia="Calibri" w:hAnsi="Arial" w:cs="Arial"/>
                <w:color w:val="000000" w:themeColor="text1"/>
                <w:sz w:val="24"/>
                <w:szCs w:val="24"/>
              </w:rPr>
              <w:t>,</w:t>
            </w:r>
            <w:r w:rsidRPr="00EE072D">
              <w:rPr>
                <w:rFonts w:ascii="Arial" w:eastAsia="Calibri" w:hAnsi="Arial" w:cs="Arial"/>
                <w:color w:val="000000" w:themeColor="text1"/>
                <w:sz w:val="24"/>
                <w:szCs w:val="24"/>
              </w:rPr>
              <w:t xml:space="preserve"> zajistit celosvětový přístup k vysílání České televize pro občany nacházející se mimo území státu.</w:t>
            </w:r>
          </w:p>
          <w:p w14:paraId="3A42E55D" w14:textId="2858FD36" w:rsidR="006F6853" w:rsidRPr="002E426A" w:rsidRDefault="006F6853" w:rsidP="00EE072D">
            <w:pPr>
              <w:pStyle w:val="Odstavecseseznamem"/>
              <w:spacing w:after="60" w:line="240" w:lineRule="auto"/>
              <w:ind w:left="393"/>
            </w:pPr>
            <w:r w:rsidRPr="002E426A">
              <w:rPr>
                <w:rFonts w:ascii="Arial" w:eastAsia="Calibri" w:hAnsi="Arial" w:cs="Arial"/>
                <w:b/>
                <w:sz w:val="24"/>
                <w:szCs w:val="24"/>
              </w:rPr>
              <w:t xml:space="preserve">Tato připomínka je zásadní. </w:t>
            </w:r>
          </w:p>
          <w:p w14:paraId="64DA5EAA" w14:textId="77777777" w:rsidR="00F02838" w:rsidRPr="002E426A" w:rsidRDefault="00F02838" w:rsidP="00EE072D">
            <w:pPr>
              <w:pStyle w:val="Odstavecseseznamem"/>
              <w:spacing w:after="60" w:line="240" w:lineRule="auto"/>
              <w:ind w:left="393" w:hanging="425"/>
              <w:rPr>
                <w:rFonts w:ascii="Arial" w:eastAsia="Calibri" w:hAnsi="Arial" w:cs="Arial"/>
                <w:color w:val="000000" w:themeColor="text1"/>
                <w:sz w:val="24"/>
                <w:szCs w:val="24"/>
              </w:rPr>
            </w:pPr>
          </w:p>
          <w:p w14:paraId="60868380" w14:textId="65221A84" w:rsidR="00F02838" w:rsidRPr="002E426A" w:rsidRDefault="00F02838" w:rsidP="00EE072D">
            <w:pPr>
              <w:pStyle w:val="Odstavecseseznamem"/>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b/>
                <w:sz w:val="24"/>
                <w:szCs w:val="24"/>
              </w:rPr>
              <w:t>K § 27 odst. 3</w:t>
            </w:r>
          </w:p>
          <w:p w14:paraId="0B41FE49" w14:textId="34A085EA" w:rsidR="00F02838" w:rsidRPr="00EE072D" w:rsidRDefault="00F02838" w:rsidP="00EE072D">
            <w:pPr>
              <w:pStyle w:val="Odstavecseseznamem"/>
              <w:numPr>
                <w:ilvl w:val="0"/>
                <w:numId w:val="2"/>
              </w:numPr>
              <w:spacing w:after="60" w:line="240" w:lineRule="auto"/>
              <w:ind w:left="393" w:hanging="425"/>
              <w:rPr>
                <w:rFonts w:ascii="Arial" w:eastAsia="Calibri" w:hAnsi="Arial" w:cs="Arial"/>
                <w:color w:val="000000" w:themeColor="text1"/>
                <w:sz w:val="24"/>
                <w:szCs w:val="24"/>
              </w:rPr>
            </w:pPr>
            <w:r w:rsidRPr="002E426A">
              <w:rPr>
                <w:rFonts w:ascii="Arial" w:eastAsia="Times New Roman" w:hAnsi="Arial" w:cs="Arial"/>
                <w:sz w:val="24"/>
                <w:szCs w:val="24"/>
              </w:rPr>
              <w:t>Požadujeme z návrhu zákona vypustit výslovnou právní úpravu, která stanoví, že Český rozhlas a Česká televize vedou účetnictví podle předpisů platných pro účetní jednotky veřejného sektoru (vybrané účetní jednotky). Zařazení účetních jednotek do příslušné skupiny účetních jednotek musí stanovit účetní předpisy, a ne věcný předpis. Současně upozorňujeme na věcnou změnu, kter</w:t>
            </w:r>
            <w:r w:rsidR="0087102E" w:rsidRPr="002E426A">
              <w:rPr>
                <w:rFonts w:ascii="Arial" w:eastAsia="Times New Roman" w:hAnsi="Arial" w:cs="Arial"/>
                <w:sz w:val="24"/>
                <w:szCs w:val="24"/>
              </w:rPr>
              <w:t>á</w:t>
            </w:r>
            <w:r w:rsidRPr="002E426A">
              <w:rPr>
                <w:rFonts w:ascii="Arial" w:eastAsia="Times New Roman" w:hAnsi="Arial" w:cs="Arial"/>
                <w:sz w:val="24"/>
                <w:szCs w:val="24"/>
              </w:rPr>
              <w:t xml:space="preserve"> není promítnuta do účetních předpisů. Podle stávající účetní legislativy Český rozhlas a Česká televize vedou účetnictví podle zákona č. 563/1991 Sb., o</w:t>
            </w:r>
            <w:r w:rsidR="00B15619" w:rsidRPr="002E426A">
              <w:rPr>
                <w:rFonts w:ascii="Arial" w:eastAsia="Times New Roman" w:hAnsi="Arial" w:cs="Arial"/>
                <w:sz w:val="24"/>
                <w:szCs w:val="24"/>
              </w:rPr>
              <w:t> </w:t>
            </w:r>
            <w:r w:rsidRPr="002E426A">
              <w:rPr>
                <w:rFonts w:ascii="Arial" w:eastAsia="Times New Roman" w:hAnsi="Arial" w:cs="Arial"/>
                <w:sz w:val="24"/>
                <w:szCs w:val="24"/>
              </w:rPr>
              <w:t xml:space="preserve">účetnictví, ve znění pozdějších předpisů, </w:t>
            </w:r>
            <w:r w:rsidR="0087102E" w:rsidRPr="002E426A">
              <w:rPr>
                <w:rFonts w:ascii="Arial" w:eastAsia="Times New Roman" w:hAnsi="Arial" w:cs="Arial"/>
                <w:sz w:val="24"/>
                <w:szCs w:val="24"/>
              </w:rPr>
              <w:t xml:space="preserve">dále podle </w:t>
            </w:r>
            <w:r w:rsidRPr="002E426A">
              <w:rPr>
                <w:rFonts w:ascii="Arial" w:eastAsia="Times New Roman" w:hAnsi="Arial" w:cs="Arial"/>
                <w:sz w:val="24"/>
                <w:szCs w:val="24"/>
              </w:rPr>
              <w:t>vyhlášky č. 504, kterou se provádějí některá ustanovení zákona č. 563/1991 Sb., o</w:t>
            </w:r>
            <w:r w:rsidR="00B15619" w:rsidRPr="002E426A">
              <w:rPr>
                <w:rFonts w:ascii="Arial" w:eastAsia="Times New Roman" w:hAnsi="Arial" w:cs="Arial"/>
                <w:sz w:val="24"/>
                <w:szCs w:val="24"/>
              </w:rPr>
              <w:t> </w:t>
            </w:r>
            <w:r w:rsidRPr="002E426A">
              <w:rPr>
                <w:rFonts w:ascii="Arial" w:eastAsia="Times New Roman" w:hAnsi="Arial" w:cs="Arial"/>
                <w:sz w:val="24"/>
                <w:szCs w:val="24"/>
              </w:rPr>
              <w:t>účetnictví, ve znění pozdějších předpisů (dále jen „zákon o</w:t>
            </w:r>
            <w:r w:rsidR="00B15619" w:rsidRPr="002E426A">
              <w:rPr>
                <w:rFonts w:ascii="Arial" w:eastAsia="Times New Roman" w:hAnsi="Arial" w:cs="Arial"/>
                <w:sz w:val="24"/>
                <w:szCs w:val="24"/>
              </w:rPr>
              <w:t> </w:t>
            </w:r>
            <w:r w:rsidRPr="002E426A">
              <w:rPr>
                <w:rFonts w:ascii="Arial" w:eastAsia="Times New Roman" w:hAnsi="Arial" w:cs="Arial"/>
                <w:sz w:val="24"/>
                <w:szCs w:val="24"/>
              </w:rPr>
              <w:t xml:space="preserve">účetnictví“), pro účetní jednotky, u kterých hlavním předmětem činnosti není podnikání, pokud účtují v soustavě podvojného účetnictví a </w:t>
            </w:r>
            <w:r w:rsidR="0087102E" w:rsidRPr="002E426A">
              <w:rPr>
                <w:rFonts w:ascii="Arial" w:eastAsia="Times New Roman" w:hAnsi="Arial" w:cs="Arial"/>
                <w:sz w:val="24"/>
                <w:szCs w:val="24"/>
              </w:rPr>
              <w:t xml:space="preserve">dále </w:t>
            </w:r>
            <w:r w:rsidRPr="002E426A">
              <w:rPr>
                <w:rFonts w:ascii="Arial" w:eastAsia="Times New Roman" w:hAnsi="Arial" w:cs="Arial"/>
                <w:sz w:val="24"/>
                <w:szCs w:val="24"/>
              </w:rPr>
              <w:t xml:space="preserve">podle Českých účetních standardů pro účetní jednotky, u kterých hlavním předmětem činnosti není podnikání. Navrhovaná věcná změna, která přeřazuje účetní jednotky ze skupiny nestátních neziskových účetních jednotek do skupiny vybraných účetních jednotek ve smyslu </w:t>
            </w:r>
            <w:r w:rsidR="0087102E" w:rsidRPr="002E426A">
              <w:rPr>
                <w:rFonts w:ascii="Arial" w:eastAsia="Times New Roman" w:hAnsi="Arial" w:cs="Arial"/>
                <w:sz w:val="24"/>
                <w:szCs w:val="24"/>
              </w:rPr>
              <w:t xml:space="preserve">ustanovení </w:t>
            </w:r>
            <w:r w:rsidRPr="002E426A">
              <w:rPr>
                <w:rFonts w:ascii="Arial" w:eastAsia="Times New Roman" w:hAnsi="Arial" w:cs="Arial"/>
                <w:sz w:val="24"/>
                <w:szCs w:val="24"/>
              </w:rPr>
              <w:t>§ 1 odst. 3 zákona o účetnictví, které vedou účetnictví podle vyhlášky č. 410/2009 Sb., kterou se provádějí některá ustanovení zákona č. 563/1991 Sb., o účetnictví, ve znění pozdějších předpisů, pro některé vybrané účetní jednotky a příslušných českých účetních standardů, musí být nejprve změněna v účetní legislativě, tzn. do zákona o účetnictví i prováděcích vyhlášek. Bez změny účetních předpisů nelze účetní jednotky přeřadit do jiné skupiny účetních jednotek. Zároveň, přeřazení Českého rozhlasu a České televize do jiné skupiny účetních jednotek není (vzhledem k nutnosti přenastavení účetních systémů) možné realizovat již k 1.</w:t>
            </w:r>
            <w:r w:rsidR="00B15619" w:rsidRPr="002E426A">
              <w:rPr>
                <w:rFonts w:ascii="Arial" w:eastAsia="Times New Roman" w:hAnsi="Arial" w:cs="Arial"/>
                <w:sz w:val="24"/>
                <w:szCs w:val="24"/>
              </w:rPr>
              <w:t> </w:t>
            </w:r>
            <w:r w:rsidRPr="002E426A">
              <w:rPr>
                <w:rFonts w:ascii="Arial" w:eastAsia="Times New Roman" w:hAnsi="Arial" w:cs="Arial"/>
                <w:sz w:val="24"/>
                <w:szCs w:val="24"/>
              </w:rPr>
              <w:t>lednu 2027. Pro takový významný zásah by byla vhodná minimálně roční legislační lhůta. Zároveň upozorňujeme, že spolu s návrhem nového zákona o účetnictví (NZOU), který čeká na projednání na Rozpočtovém výboru Poslanecké sněmovny (Sněmovní tisk č. 63) dojde k výrazným změnám ve způsobu vedení účetnictví všech účetních jednotek. Účinnost NZOU je navržena na 1. ledna 2028 a již nyní se hovoří o odložení. Považujeme tak za naprosto nemyslitelné, aby jedna účetní jednotka procházela takto významnými změnami ve vedení účetnictví vícekrát. Proto považuje za zásadní sladit změnu požadavků na vedení účetnictví s účinností NZOU, resp. v tuto chvíli do této oblasti vůbec nezasahovat.</w:t>
            </w:r>
          </w:p>
          <w:p w14:paraId="39502359" w14:textId="437C059B" w:rsidR="006F6853" w:rsidRPr="00EE072D" w:rsidRDefault="006F6853" w:rsidP="00EE072D">
            <w:pPr>
              <w:pStyle w:val="Odstavecseseznamem"/>
              <w:spacing w:after="60" w:line="240" w:lineRule="auto"/>
              <w:ind w:left="393"/>
              <w:rPr>
                <w:rFonts w:ascii="Arial" w:eastAsia="Calibri" w:hAnsi="Arial" w:cs="Arial"/>
                <w:b/>
                <w:sz w:val="24"/>
                <w:szCs w:val="24"/>
              </w:rPr>
            </w:pPr>
            <w:r w:rsidRPr="002E426A">
              <w:rPr>
                <w:rFonts w:ascii="Arial" w:eastAsia="Calibri" w:hAnsi="Arial" w:cs="Arial"/>
                <w:b/>
                <w:sz w:val="24"/>
                <w:szCs w:val="24"/>
              </w:rPr>
              <w:t xml:space="preserve">Tato připomínka je zásadní. </w:t>
            </w:r>
          </w:p>
          <w:p w14:paraId="704D6E8B" w14:textId="77777777" w:rsidR="0087102E" w:rsidRPr="002E426A" w:rsidRDefault="0087102E" w:rsidP="00EE072D">
            <w:pPr>
              <w:pStyle w:val="Odstavecseseznamem"/>
              <w:spacing w:after="60" w:line="240" w:lineRule="auto"/>
              <w:ind w:left="393" w:hanging="425"/>
              <w:rPr>
                <w:rFonts w:ascii="Arial" w:eastAsia="Times New Roman" w:hAnsi="Arial" w:cs="Arial"/>
                <w:sz w:val="24"/>
                <w:szCs w:val="24"/>
              </w:rPr>
            </w:pPr>
          </w:p>
          <w:p w14:paraId="73637E5E" w14:textId="62ECBF0D" w:rsidR="0087102E" w:rsidRPr="002E426A" w:rsidRDefault="0087102E" w:rsidP="00EE072D">
            <w:pPr>
              <w:pStyle w:val="Odstavecseseznamem"/>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b/>
                <w:sz w:val="24"/>
                <w:szCs w:val="24"/>
              </w:rPr>
              <w:t>K § 27 odst. 4</w:t>
            </w:r>
          </w:p>
          <w:p w14:paraId="1AAC776A" w14:textId="67A3EF0F" w:rsidR="0087102E" w:rsidRPr="00EE072D" w:rsidRDefault="0087102E" w:rsidP="00EE072D">
            <w:pPr>
              <w:pStyle w:val="Odstavecseseznamem"/>
              <w:numPr>
                <w:ilvl w:val="0"/>
                <w:numId w:val="2"/>
              </w:numPr>
              <w:spacing w:after="60" w:line="240" w:lineRule="auto"/>
              <w:ind w:left="393" w:hanging="425"/>
              <w:rPr>
                <w:rFonts w:ascii="Arial" w:eastAsia="Calibri" w:hAnsi="Arial" w:cs="Arial"/>
                <w:color w:val="000000" w:themeColor="text1"/>
                <w:sz w:val="24"/>
                <w:szCs w:val="24"/>
              </w:rPr>
            </w:pPr>
            <w:r w:rsidRPr="002E426A">
              <w:rPr>
                <w:rFonts w:ascii="Arial" w:eastAsia="Times New Roman" w:hAnsi="Arial" w:cs="Arial"/>
                <w:sz w:val="24"/>
                <w:szCs w:val="24"/>
              </w:rPr>
              <w:t xml:space="preserve">Formulaci „veškeré kladné hospodářské výsledky (zisk)“ považujeme za nezbytné nahradit odkazem na účetní veličinu „výsledek </w:t>
            </w:r>
            <w:r w:rsidRPr="002E426A">
              <w:rPr>
                <w:rFonts w:ascii="Arial" w:eastAsia="Times New Roman" w:hAnsi="Arial" w:cs="Arial"/>
                <w:sz w:val="24"/>
                <w:szCs w:val="24"/>
              </w:rPr>
              <w:lastRenderedPageBreak/>
              <w:t>hospodaření“, resp. odkazem na zvláštní právní předpis upravující účetnictví.</w:t>
            </w:r>
          </w:p>
          <w:p w14:paraId="53B93A1A" w14:textId="451179DF" w:rsidR="006F6853" w:rsidRPr="002E426A" w:rsidRDefault="006F6853" w:rsidP="00EE072D">
            <w:pPr>
              <w:pStyle w:val="Odstavecseseznamem"/>
              <w:spacing w:after="60" w:line="240" w:lineRule="auto"/>
              <w:ind w:left="393"/>
              <w:rPr>
                <w:rFonts w:ascii="Arial" w:eastAsia="Calibri" w:hAnsi="Arial" w:cs="Arial"/>
                <w:b/>
                <w:sz w:val="24"/>
                <w:szCs w:val="24"/>
              </w:rPr>
            </w:pPr>
            <w:r w:rsidRPr="002E426A">
              <w:rPr>
                <w:rFonts w:ascii="Arial" w:eastAsia="Calibri" w:hAnsi="Arial" w:cs="Arial"/>
                <w:b/>
                <w:sz w:val="24"/>
                <w:szCs w:val="24"/>
              </w:rPr>
              <w:t xml:space="preserve">Tato připomínka je zásadní. </w:t>
            </w:r>
          </w:p>
          <w:p w14:paraId="4A73254C" w14:textId="77777777" w:rsidR="00FA6090" w:rsidRPr="002E426A" w:rsidRDefault="00FA6090" w:rsidP="00EE072D">
            <w:pPr>
              <w:spacing w:after="60" w:line="240" w:lineRule="auto"/>
              <w:ind w:left="393" w:hanging="425"/>
              <w:rPr>
                <w:rFonts w:ascii="Arial" w:eastAsia="Calibri" w:hAnsi="Arial" w:cs="Arial"/>
                <w:b/>
                <w:sz w:val="24"/>
                <w:szCs w:val="24"/>
              </w:rPr>
            </w:pPr>
          </w:p>
          <w:p w14:paraId="53F205EA" w14:textId="632BFAE9" w:rsidR="00FA6090" w:rsidRPr="00EE072D" w:rsidRDefault="00FA6090" w:rsidP="00EE072D">
            <w:pPr>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b/>
                <w:sz w:val="24"/>
                <w:szCs w:val="24"/>
              </w:rPr>
              <w:t>K § 28 a 29</w:t>
            </w:r>
          </w:p>
          <w:p w14:paraId="571071D1" w14:textId="4D5E05EA" w:rsidR="00FA6090" w:rsidRPr="002E426A" w:rsidRDefault="00FA6090" w:rsidP="00EE072D">
            <w:pPr>
              <w:pStyle w:val="Odstavecseseznamem"/>
              <w:numPr>
                <w:ilvl w:val="0"/>
                <w:numId w:val="2"/>
              </w:numPr>
              <w:spacing w:after="60" w:line="240" w:lineRule="auto"/>
              <w:ind w:left="393" w:hanging="425"/>
              <w:rPr>
                <w:rFonts w:ascii="Arial" w:eastAsia="Calibri" w:hAnsi="Arial" w:cs="Arial"/>
                <w:sz w:val="24"/>
                <w:szCs w:val="24"/>
              </w:rPr>
            </w:pPr>
            <w:r w:rsidRPr="002E426A">
              <w:rPr>
                <w:rFonts w:ascii="Arial" w:eastAsia="Times New Roman" w:hAnsi="Arial" w:cs="Arial"/>
                <w:sz w:val="24"/>
                <w:szCs w:val="24"/>
              </w:rPr>
              <w:t>V návrhu zákona je uvedena fixní výše příspěvku ze státního rozpočtu určená na financování činnosti Českého rozhlasu (§ 28) a České televize (§ 29) včetně způsobu jejich valorizace. Návrh zákona však neobsahuje informaci, z jaké kapitoly státního rozpočtu má být příspěvek poskytován, ani jakým způsobem a kterým orgánem státu bude jeho výše stanovována. V důvodové zprávě pak nejsou uvedeny jakékoliv číselné údaje</w:t>
            </w:r>
            <w:r w:rsidR="007C3954">
              <w:rPr>
                <w:rFonts w:ascii="Arial" w:eastAsia="Times New Roman" w:hAnsi="Arial" w:cs="Arial"/>
                <w:sz w:val="24"/>
                <w:szCs w:val="24"/>
              </w:rPr>
              <w:t xml:space="preserve">. </w:t>
            </w:r>
            <w:r w:rsidRPr="002E426A">
              <w:rPr>
                <w:rFonts w:ascii="Arial" w:eastAsia="Times New Roman" w:hAnsi="Arial" w:cs="Arial"/>
                <w:sz w:val="24"/>
                <w:szCs w:val="24"/>
              </w:rPr>
              <w:t xml:space="preserve"> </w:t>
            </w:r>
          </w:p>
          <w:p w14:paraId="2CEB39AA" w14:textId="77777777" w:rsidR="00FA6090" w:rsidRPr="002E426A" w:rsidRDefault="00FA6090" w:rsidP="00EE072D">
            <w:pPr>
              <w:pStyle w:val="Odstavecseseznamem"/>
              <w:spacing w:after="60" w:line="240" w:lineRule="auto"/>
              <w:ind w:left="393"/>
              <w:rPr>
                <w:rFonts w:ascii="Arial" w:eastAsia="Calibri" w:hAnsi="Arial" w:cs="Arial"/>
                <w:sz w:val="24"/>
                <w:szCs w:val="24"/>
              </w:rPr>
            </w:pPr>
            <w:r w:rsidRPr="002E426A">
              <w:rPr>
                <w:rFonts w:ascii="Arial" w:eastAsia="Times New Roman" w:hAnsi="Arial" w:cs="Arial"/>
                <w:sz w:val="24"/>
                <w:szCs w:val="24"/>
              </w:rPr>
              <w:t>Požadujeme doplnit, že příspěvky budou poskytovány z kapitoly 334 Ministerstvo kultury, a to i do paragrafového znění zákona.</w:t>
            </w:r>
          </w:p>
          <w:p w14:paraId="57100752" w14:textId="77777777" w:rsidR="00FA6090" w:rsidRPr="002E426A" w:rsidRDefault="00FA6090" w:rsidP="00EE072D">
            <w:pPr>
              <w:spacing w:after="60" w:line="240" w:lineRule="auto"/>
              <w:ind w:left="393"/>
              <w:jc w:val="both"/>
              <w:rPr>
                <w:rFonts w:ascii="Arial" w:eastAsia="Calibri" w:hAnsi="Arial" w:cs="Arial"/>
                <w:sz w:val="24"/>
                <w:szCs w:val="24"/>
              </w:rPr>
            </w:pPr>
            <w:r w:rsidRPr="002E426A">
              <w:rPr>
                <w:rFonts w:ascii="Arial" w:eastAsia="Times New Roman" w:hAnsi="Arial" w:cs="Arial"/>
                <w:sz w:val="24"/>
                <w:szCs w:val="24"/>
              </w:rPr>
              <w:t>V důvodové zprávě je pouze konstatováno, že přijetí návrhu by přineslo administrativní úspory, což se však netýká se orgánů státní správy. V důvodové zprávě chybí rovněž popis dosavadního financování Českého rozhlasu a České televize (koncesionářské poplatky), včetně uvedení jejich aktuálních příjmů, požadujeme doplnit</w:t>
            </w:r>
          </w:p>
          <w:p w14:paraId="1E7955AE" w14:textId="44979D39" w:rsidR="00FA6090" w:rsidRPr="00EE072D" w:rsidRDefault="00FA6090" w:rsidP="00EE072D">
            <w:pPr>
              <w:spacing w:after="60" w:line="240" w:lineRule="auto"/>
              <w:ind w:left="393"/>
              <w:jc w:val="both"/>
              <w:rPr>
                <w:rFonts w:ascii="Arial" w:hAnsi="Arial" w:cs="Arial"/>
                <w:color w:val="FF0000"/>
                <w:sz w:val="24"/>
                <w:szCs w:val="24"/>
              </w:rPr>
            </w:pPr>
            <w:r w:rsidRPr="002E426A">
              <w:rPr>
                <w:rFonts w:ascii="Arial" w:eastAsia="Calibri" w:hAnsi="Arial" w:cs="Arial"/>
                <w:b/>
                <w:sz w:val="24"/>
                <w:szCs w:val="24"/>
              </w:rPr>
              <w:t xml:space="preserve">Tato připomínka je zásadní. </w:t>
            </w:r>
          </w:p>
          <w:p w14:paraId="1883A935" w14:textId="77777777" w:rsidR="0060021B" w:rsidRPr="002E426A" w:rsidRDefault="0060021B" w:rsidP="00EE072D">
            <w:pPr>
              <w:spacing w:after="60" w:line="240" w:lineRule="auto"/>
              <w:ind w:left="393" w:hanging="425"/>
              <w:rPr>
                <w:rFonts w:ascii="Arial" w:eastAsia="Calibri" w:hAnsi="Arial" w:cs="Arial"/>
                <w:color w:val="000000" w:themeColor="text1"/>
                <w:sz w:val="24"/>
                <w:szCs w:val="24"/>
              </w:rPr>
            </w:pPr>
          </w:p>
          <w:p w14:paraId="66E59CE1" w14:textId="0D3E3CD3" w:rsidR="0060021B" w:rsidRPr="002E426A" w:rsidRDefault="0060021B" w:rsidP="00EE072D">
            <w:pPr>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b/>
                <w:sz w:val="24"/>
                <w:szCs w:val="24"/>
              </w:rPr>
              <w:t>K § 28</w:t>
            </w:r>
            <w:r w:rsidR="00EB6F71" w:rsidRPr="002E426A">
              <w:rPr>
                <w:rFonts w:ascii="Arial" w:eastAsia="Calibri" w:hAnsi="Arial" w:cs="Arial"/>
                <w:b/>
                <w:sz w:val="24"/>
                <w:szCs w:val="24"/>
              </w:rPr>
              <w:t xml:space="preserve"> a </w:t>
            </w:r>
            <w:r w:rsidRPr="002E426A">
              <w:rPr>
                <w:rFonts w:ascii="Arial" w:eastAsia="Calibri" w:hAnsi="Arial" w:cs="Arial"/>
                <w:b/>
                <w:sz w:val="24"/>
                <w:szCs w:val="24"/>
              </w:rPr>
              <w:t>29</w:t>
            </w:r>
          </w:p>
          <w:p w14:paraId="5EEDF620" w14:textId="1C6A9A93" w:rsidR="0060021B" w:rsidRPr="00EE072D" w:rsidRDefault="0060021B" w:rsidP="0075435F">
            <w:pPr>
              <w:pStyle w:val="Odstavecseseznamem"/>
              <w:keepNext/>
              <w:numPr>
                <w:ilvl w:val="0"/>
                <w:numId w:val="2"/>
              </w:numPr>
              <w:spacing w:after="60" w:line="240" w:lineRule="auto"/>
              <w:ind w:left="393" w:hanging="425"/>
              <w:rPr>
                <w:rFonts w:ascii="Arial" w:eastAsia="Calibri" w:hAnsi="Arial" w:cs="Arial"/>
                <w:sz w:val="24"/>
                <w:szCs w:val="24"/>
              </w:rPr>
            </w:pPr>
            <w:r w:rsidRPr="002E426A">
              <w:rPr>
                <w:rFonts w:ascii="Arial" w:eastAsia="Times New Roman" w:hAnsi="Arial" w:cs="Arial"/>
                <w:sz w:val="24"/>
                <w:szCs w:val="24"/>
              </w:rPr>
              <w:t>Ustanovení považujeme ve stávajícím znění za vágní. Je třeba více konkretizovat, resp. taxativně vyjmenovat, co tvoří příjmy rozpočtu (např. příspěvek ze státního rozpočtu na zpravodajskou, vzdělávací atd. činnost, dotace ze státního rozpočtu, výnosy z majetku, dary atd.).</w:t>
            </w:r>
            <w:r w:rsidR="00965554" w:rsidRPr="002E426A">
              <w:rPr>
                <w:rFonts w:ascii="Arial" w:eastAsia="Times New Roman" w:hAnsi="Arial" w:cs="Arial"/>
                <w:sz w:val="24"/>
                <w:szCs w:val="24"/>
              </w:rPr>
              <w:t xml:space="preserve"> Dále v</w:t>
            </w:r>
            <w:r w:rsidRPr="002E426A">
              <w:rPr>
                <w:rFonts w:ascii="Arial" w:eastAsia="Times New Roman" w:hAnsi="Arial" w:cs="Arial"/>
                <w:sz w:val="24"/>
                <w:szCs w:val="24"/>
              </w:rPr>
              <w:t xml:space="preserve"> obou ustanoveních </w:t>
            </w:r>
            <w:r w:rsidR="00595D5F" w:rsidRPr="002E426A">
              <w:rPr>
                <w:rFonts w:ascii="Arial" w:eastAsia="Times New Roman" w:hAnsi="Arial" w:cs="Arial"/>
                <w:sz w:val="24"/>
                <w:szCs w:val="24"/>
              </w:rPr>
              <w:t xml:space="preserve">je </w:t>
            </w:r>
            <w:r w:rsidRPr="002E426A">
              <w:rPr>
                <w:rFonts w:ascii="Arial" w:eastAsia="Times New Roman" w:hAnsi="Arial" w:cs="Arial"/>
                <w:sz w:val="24"/>
                <w:szCs w:val="24"/>
              </w:rPr>
              <w:t>uvedeno, že dalšími příjmy jsou dotace, granty a příspěvky z jiných veřejných rozpočtů. Není však definováno, co jsou jiné veřejné rozpočty.</w:t>
            </w:r>
          </w:p>
          <w:p w14:paraId="09682A30" w14:textId="6A33DB28" w:rsidR="006F6853" w:rsidRPr="002E426A" w:rsidRDefault="006F6853" w:rsidP="00EE072D">
            <w:pPr>
              <w:pStyle w:val="Odstavecseseznamem"/>
              <w:spacing w:after="60" w:line="240" w:lineRule="auto"/>
              <w:ind w:left="393"/>
              <w:rPr>
                <w:rFonts w:ascii="Arial" w:eastAsia="Calibri" w:hAnsi="Arial" w:cs="Arial"/>
                <w:b/>
                <w:sz w:val="24"/>
                <w:szCs w:val="24"/>
              </w:rPr>
            </w:pPr>
            <w:r w:rsidRPr="002E426A">
              <w:rPr>
                <w:rFonts w:ascii="Arial" w:eastAsia="Calibri" w:hAnsi="Arial" w:cs="Arial"/>
                <w:b/>
                <w:sz w:val="24"/>
                <w:szCs w:val="24"/>
              </w:rPr>
              <w:t xml:space="preserve">Tato připomínka je zásadní. </w:t>
            </w:r>
          </w:p>
          <w:p w14:paraId="311B06D7" w14:textId="77777777" w:rsidR="00FA6090" w:rsidRPr="002E426A" w:rsidRDefault="00FA6090" w:rsidP="00EE072D">
            <w:pPr>
              <w:pStyle w:val="Odstavecseseznamem"/>
              <w:spacing w:after="60" w:line="240" w:lineRule="auto"/>
              <w:ind w:left="393" w:hanging="425"/>
              <w:rPr>
                <w:rFonts w:ascii="Arial" w:eastAsia="Calibri" w:hAnsi="Arial" w:cs="Arial"/>
                <w:b/>
                <w:sz w:val="24"/>
                <w:szCs w:val="24"/>
              </w:rPr>
            </w:pPr>
          </w:p>
          <w:p w14:paraId="19FBC268" w14:textId="77777777" w:rsidR="00FA6090" w:rsidRPr="002E426A" w:rsidRDefault="00FA6090" w:rsidP="00EE072D">
            <w:pPr>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b/>
                <w:sz w:val="24"/>
                <w:szCs w:val="24"/>
              </w:rPr>
              <w:t>K § 28 a 29</w:t>
            </w:r>
          </w:p>
          <w:p w14:paraId="2616471A" w14:textId="6816C5F1" w:rsidR="00FA6090" w:rsidRPr="00364A4A" w:rsidRDefault="00FA6090" w:rsidP="00EE072D">
            <w:pPr>
              <w:pStyle w:val="Odstavecseseznamem"/>
              <w:numPr>
                <w:ilvl w:val="0"/>
                <w:numId w:val="2"/>
              </w:numPr>
              <w:spacing w:after="60" w:line="240" w:lineRule="auto"/>
              <w:ind w:left="393" w:hanging="425"/>
              <w:rPr>
                <w:rFonts w:ascii="Arial" w:eastAsia="Calibri" w:hAnsi="Arial" w:cs="Arial"/>
                <w:sz w:val="24"/>
                <w:szCs w:val="24"/>
              </w:rPr>
            </w:pPr>
            <w:r w:rsidRPr="00364A4A">
              <w:rPr>
                <w:rFonts w:ascii="Arial" w:eastAsia="Times New Roman" w:hAnsi="Arial" w:cs="Arial"/>
                <w:sz w:val="24"/>
                <w:szCs w:val="24"/>
              </w:rPr>
              <w:t>Návrh zákona nestanovuje termín, do kterého budou příspěvky každoročně poskytnuty, jak budou rozděleny na splátky a jaká bude splatnost těchto splátek (rozložení příspěvku ze státního rozpočtu v průběhu roku do dílčích plateb, aby nebyl celý příspěvek hrazen jednorázově v lednu), jak se o tyto splátky bude žádat a jak se bude procesně postupovat při poskytování příspěvků (mechanismus vyplácení příspěvku).</w:t>
            </w:r>
          </w:p>
          <w:p w14:paraId="050E6415" w14:textId="77777777" w:rsidR="00364A4A" w:rsidRPr="00364A4A" w:rsidRDefault="00364A4A" w:rsidP="00364A4A">
            <w:pPr>
              <w:pStyle w:val="Odstavecseseznamem"/>
              <w:spacing w:after="60" w:line="240" w:lineRule="auto"/>
              <w:ind w:left="393"/>
              <w:rPr>
                <w:rFonts w:ascii="Arial" w:eastAsia="Calibri" w:hAnsi="Arial" w:cs="Arial"/>
                <w:bCs/>
                <w:color w:val="000000" w:themeColor="text1"/>
                <w:sz w:val="24"/>
                <w:szCs w:val="24"/>
              </w:rPr>
            </w:pPr>
          </w:p>
          <w:p w14:paraId="2588F85B" w14:textId="2DB3DC4A" w:rsidR="00364A4A" w:rsidRPr="00364A4A" w:rsidRDefault="00364A4A" w:rsidP="00364A4A">
            <w:pPr>
              <w:pStyle w:val="Odstavecseseznamem"/>
              <w:spacing w:after="60" w:line="240" w:lineRule="auto"/>
              <w:ind w:left="393"/>
              <w:rPr>
                <w:rFonts w:ascii="Arial" w:eastAsia="Calibri" w:hAnsi="Arial" w:cs="Arial"/>
                <w:sz w:val="24"/>
                <w:szCs w:val="24"/>
              </w:rPr>
            </w:pPr>
            <w:r w:rsidRPr="00364A4A">
              <w:rPr>
                <w:rFonts w:ascii="Arial" w:eastAsia="Calibri" w:hAnsi="Arial" w:cs="Arial"/>
                <w:bCs/>
                <w:color w:val="000000" w:themeColor="text1"/>
                <w:sz w:val="24"/>
                <w:szCs w:val="24"/>
              </w:rPr>
              <w:t xml:space="preserve">Absence těchto náležitostí znemožňuje jednoznačné určení okamžiku vzniku nároku na prostředky státního rozpočtu a vytváří riziko nejednotné aplikace právní úpravy a dále současně znemožňuje předvídatelné a řádné rozpočtové plánování. </w:t>
            </w:r>
            <w:r w:rsidRPr="00364A4A">
              <w:rPr>
                <w:rFonts w:ascii="Arial" w:eastAsia="Calibri" w:hAnsi="Arial" w:cs="Arial"/>
                <w:bCs/>
                <w:sz w:val="24"/>
                <w:szCs w:val="24"/>
              </w:rPr>
              <w:t>Požadujeme proto doplnění právní úpravy stanovující mechanismus poskytování příspěvku, lhůty pro jeho vyplacení, podmínky pro uplatnění nároku a pravidla pro kontrolu a vypořádání poskytnutých prostředků.</w:t>
            </w:r>
          </w:p>
          <w:p w14:paraId="3FB26545" w14:textId="77777777" w:rsidR="00FA6090" w:rsidRPr="002E426A" w:rsidRDefault="00FA6090" w:rsidP="00EE072D">
            <w:pPr>
              <w:spacing w:after="60" w:line="240" w:lineRule="auto"/>
              <w:ind w:left="393"/>
              <w:jc w:val="both"/>
              <w:rPr>
                <w:rFonts w:ascii="Arial" w:eastAsia="Calibri" w:hAnsi="Arial" w:cs="Arial"/>
                <w:b/>
                <w:sz w:val="24"/>
                <w:szCs w:val="24"/>
              </w:rPr>
            </w:pPr>
            <w:r w:rsidRPr="00364A4A">
              <w:rPr>
                <w:rFonts w:ascii="Arial" w:eastAsia="Calibri" w:hAnsi="Arial" w:cs="Arial"/>
                <w:b/>
                <w:sz w:val="24"/>
                <w:szCs w:val="24"/>
              </w:rPr>
              <w:t>Tato připomínka je zásadní.</w:t>
            </w:r>
            <w:r w:rsidRPr="002E426A">
              <w:rPr>
                <w:rFonts w:ascii="Arial" w:eastAsia="Calibri" w:hAnsi="Arial" w:cs="Arial"/>
                <w:b/>
                <w:sz w:val="24"/>
                <w:szCs w:val="24"/>
              </w:rPr>
              <w:t xml:space="preserve"> </w:t>
            </w:r>
          </w:p>
          <w:p w14:paraId="4C9CD9ED" w14:textId="77777777" w:rsidR="00584F5A" w:rsidRPr="002E426A" w:rsidRDefault="00584F5A" w:rsidP="00EE072D">
            <w:pPr>
              <w:spacing w:after="60" w:line="240" w:lineRule="auto"/>
              <w:ind w:left="393" w:hanging="425"/>
              <w:jc w:val="both"/>
              <w:rPr>
                <w:rFonts w:ascii="Arial" w:eastAsia="Calibri" w:hAnsi="Arial" w:cs="Arial"/>
                <w:b/>
                <w:sz w:val="24"/>
                <w:szCs w:val="24"/>
              </w:rPr>
            </w:pPr>
          </w:p>
          <w:p w14:paraId="218EC6C9" w14:textId="26161954" w:rsidR="00584F5A" w:rsidRPr="00EE072D" w:rsidRDefault="00584F5A" w:rsidP="00EE072D">
            <w:pPr>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b/>
                <w:sz w:val="24"/>
                <w:szCs w:val="24"/>
              </w:rPr>
              <w:t>K § 28 a 29</w:t>
            </w:r>
          </w:p>
          <w:p w14:paraId="3C6E09FB" w14:textId="319C8A20" w:rsidR="00584F5A" w:rsidRPr="002E426A" w:rsidRDefault="00584F5A" w:rsidP="00EE072D">
            <w:pPr>
              <w:pStyle w:val="Odstavecseseznamem"/>
              <w:numPr>
                <w:ilvl w:val="0"/>
                <w:numId w:val="2"/>
              </w:numPr>
              <w:spacing w:after="60" w:line="240" w:lineRule="auto"/>
              <w:ind w:left="393" w:hanging="425"/>
              <w:rPr>
                <w:rFonts w:ascii="Arial" w:eastAsia="Calibri" w:hAnsi="Arial" w:cs="Arial"/>
                <w:sz w:val="24"/>
                <w:szCs w:val="24"/>
              </w:rPr>
            </w:pPr>
            <w:r w:rsidRPr="002E426A">
              <w:rPr>
                <w:rFonts w:ascii="Arial" w:eastAsia="Times New Roman" w:hAnsi="Arial" w:cs="Arial"/>
                <w:sz w:val="24"/>
                <w:szCs w:val="24"/>
              </w:rPr>
              <w:t xml:space="preserve">V případě, že mají být média veřejné služby financována z významné části ze státního rozpočtu, měl by zákon zároveň stanovit povinnost sestavovat </w:t>
            </w:r>
            <w:r w:rsidR="0075435F" w:rsidRPr="002E426A">
              <w:rPr>
                <w:rFonts w:ascii="Arial" w:eastAsia="Times New Roman" w:hAnsi="Arial" w:cs="Arial"/>
                <w:sz w:val="24"/>
                <w:szCs w:val="24"/>
              </w:rPr>
              <w:t xml:space="preserve">jejich </w:t>
            </w:r>
            <w:r w:rsidRPr="002E426A">
              <w:rPr>
                <w:rFonts w:ascii="Arial" w:eastAsia="Times New Roman" w:hAnsi="Arial" w:cs="Arial"/>
                <w:sz w:val="24"/>
                <w:szCs w:val="24"/>
              </w:rPr>
              <w:t>rozpočet nejen na příslušný kalendářní rok, ale i na 2 následující roky.</w:t>
            </w:r>
          </w:p>
          <w:p w14:paraId="6481AE62" w14:textId="77777777" w:rsidR="00584F5A" w:rsidRPr="002E426A" w:rsidRDefault="00584F5A" w:rsidP="00EE072D">
            <w:pPr>
              <w:spacing w:after="60" w:line="240" w:lineRule="auto"/>
              <w:ind w:left="393"/>
              <w:jc w:val="both"/>
              <w:rPr>
                <w:rFonts w:ascii="Arial" w:hAnsi="Arial" w:cs="Arial"/>
                <w:color w:val="FF0000"/>
                <w:sz w:val="24"/>
                <w:szCs w:val="24"/>
              </w:rPr>
            </w:pPr>
            <w:r w:rsidRPr="002E426A">
              <w:rPr>
                <w:rFonts w:ascii="Arial" w:eastAsia="Calibri" w:hAnsi="Arial" w:cs="Arial"/>
                <w:b/>
                <w:sz w:val="24"/>
                <w:szCs w:val="24"/>
              </w:rPr>
              <w:t xml:space="preserve">Tato připomínka je zásadní. </w:t>
            </w:r>
          </w:p>
          <w:p w14:paraId="2BD02DFC" w14:textId="77777777" w:rsidR="006F6853" w:rsidRPr="00EE072D" w:rsidRDefault="006F6853" w:rsidP="00EE072D">
            <w:pPr>
              <w:pStyle w:val="Odstavecseseznamem"/>
              <w:spacing w:after="60" w:line="240" w:lineRule="auto"/>
              <w:ind w:left="393" w:hanging="425"/>
              <w:rPr>
                <w:rFonts w:ascii="Arial" w:eastAsia="Calibri" w:hAnsi="Arial" w:cs="Arial"/>
                <w:b/>
                <w:sz w:val="24"/>
                <w:szCs w:val="24"/>
              </w:rPr>
            </w:pPr>
          </w:p>
          <w:p w14:paraId="54671037" w14:textId="77777777" w:rsidR="00094369" w:rsidRPr="00EE072D" w:rsidRDefault="00094369" w:rsidP="00EE072D">
            <w:pPr>
              <w:spacing w:after="60" w:line="240" w:lineRule="auto"/>
              <w:ind w:left="393" w:hanging="425"/>
              <w:jc w:val="both"/>
              <w:rPr>
                <w:rFonts w:ascii="Arial" w:eastAsia="Calibri" w:hAnsi="Arial" w:cs="Arial"/>
                <w:b/>
                <w:sz w:val="24"/>
                <w:szCs w:val="24"/>
              </w:rPr>
            </w:pPr>
            <w:r w:rsidRPr="00EE072D">
              <w:rPr>
                <w:rFonts w:ascii="Arial" w:eastAsia="Calibri" w:hAnsi="Arial" w:cs="Arial"/>
                <w:b/>
                <w:sz w:val="24"/>
                <w:szCs w:val="24"/>
              </w:rPr>
              <w:t>K § 28 odst. 2</w:t>
            </w:r>
          </w:p>
          <w:p w14:paraId="4E9475C3" w14:textId="27340A18" w:rsidR="006F6853" w:rsidRPr="00EE072D" w:rsidRDefault="00094369" w:rsidP="00EE072D">
            <w:pPr>
              <w:pStyle w:val="Odstavecseseznamem"/>
              <w:numPr>
                <w:ilvl w:val="0"/>
                <w:numId w:val="2"/>
              </w:numPr>
              <w:spacing w:after="60" w:line="240" w:lineRule="auto"/>
              <w:ind w:left="393" w:hanging="425"/>
              <w:rPr>
                <w:rFonts w:ascii="Arial" w:hAnsi="Arial" w:cs="Arial"/>
                <w:sz w:val="24"/>
                <w:szCs w:val="24"/>
              </w:rPr>
            </w:pPr>
            <w:r w:rsidRPr="00EE072D">
              <w:rPr>
                <w:rFonts w:ascii="Arial" w:hAnsi="Arial" w:cs="Arial"/>
                <w:sz w:val="24"/>
                <w:szCs w:val="24"/>
              </w:rPr>
              <w:t>Stanovená výše příspěvku 2 065 766 000 Kč přibližně odpovídá výnosům z rozhlasových poplatků za rok 2024, které činily 2</w:t>
            </w:r>
            <w:r w:rsidR="00EB6F71" w:rsidRPr="00EE072D">
              <w:rPr>
                <w:rFonts w:ascii="Arial" w:hAnsi="Arial" w:cs="Arial"/>
                <w:sz w:val="24"/>
                <w:szCs w:val="24"/>
              </w:rPr>
              <w:t> </w:t>
            </w:r>
            <w:r w:rsidRPr="00EE072D">
              <w:rPr>
                <w:rFonts w:ascii="Arial" w:hAnsi="Arial" w:cs="Arial"/>
                <w:sz w:val="24"/>
                <w:szCs w:val="24"/>
              </w:rPr>
              <w:t>063 500 000 Kč. Přitom na rok 2025 byl rozpočtován výnos z rozhlasových poplatků ve výši 2 067 600 000 Kč a na rok 2026 ve výši 2 476 200 000 Kč. V důvodové zprávě však výše příspěvku není nijak odůvodněna a není zřejmé, jaké dopady bude mít návrat nejvýznamnějšího zdroje příjmů Českého rozhlasu na nominální úroveň roku 2024.</w:t>
            </w:r>
            <w:r w:rsidR="006F6853" w:rsidRPr="00EE072D">
              <w:rPr>
                <w:rFonts w:ascii="Arial" w:hAnsi="Arial" w:cs="Arial"/>
                <w:sz w:val="24"/>
                <w:szCs w:val="24"/>
              </w:rPr>
              <w:t xml:space="preserve"> </w:t>
            </w:r>
          </w:p>
          <w:p w14:paraId="038DB31B" w14:textId="4C1B4E37" w:rsidR="006F6853" w:rsidRPr="002E426A" w:rsidRDefault="006F6853" w:rsidP="00B15619">
            <w:pPr>
              <w:spacing w:after="60" w:line="240" w:lineRule="auto"/>
              <w:ind w:left="393"/>
              <w:jc w:val="both"/>
              <w:rPr>
                <w:rFonts w:ascii="Arial" w:eastAsia="Calibri" w:hAnsi="Arial" w:cs="Arial"/>
                <w:b/>
                <w:sz w:val="24"/>
                <w:szCs w:val="24"/>
              </w:rPr>
            </w:pPr>
            <w:r w:rsidRPr="00EE072D">
              <w:rPr>
                <w:rFonts w:ascii="Arial" w:eastAsia="Calibri" w:hAnsi="Arial" w:cs="Arial"/>
                <w:b/>
                <w:sz w:val="24"/>
                <w:szCs w:val="24"/>
              </w:rPr>
              <w:t xml:space="preserve">Tato připomínka je zásadní. </w:t>
            </w:r>
          </w:p>
          <w:p w14:paraId="0E3BCF53" w14:textId="77777777" w:rsidR="002E426A" w:rsidRPr="00EE072D" w:rsidRDefault="002E426A" w:rsidP="00EE072D">
            <w:pPr>
              <w:spacing w:after="60" w:line="240" w:lineRule="auto"/>
              <w:ind w:left="393"/>
              <w:jc w:val="both"/>
              <w:rPr>
                <w:rFonts w:ascii="Arial" w:hAnsi="Arial" w:cs="Arial"/>
                <w:color w:val="FF0000"/>
                <w:sz w:val="24"/>
                <w:szCs w:val="24"/>
              </w:rPr>
            </w:pPr>
          </w:p>
          <w:p w14:paraId="14CEF16B" w14:textId="0EBBCE9C" w:rsidR="00595D5F" w:rsidRPr="00EE072D" w:rsidRDefault="00595D5F" w:rsidP="00EE072D">
            <w:pPr>
              <w:pStyle w:val="Odstavecseseznamem"/>
              <w:spacing w:after="60" w:line="240" w:lineRule="auto"/>
              <w:ind w:left="393" w:hanging="425"/>
              <w:rPr>
                <w:rFonts w:ascii="Arial" w:eastAsia="Calibri" w:hAnsi="Arial" w:cs="Arial"/>
                <w:b/>
                <w:sz w:val="24"/>
                <w:szCs w:val="24"/>
              </w:rPr>
            </w:pPr>
            <w:r w:rsidRPr="002E426A">
              <w:rPr>
                <w:rFonts w:ascii="Arial" w:eastAsia="Calibri" w:hAnsi="Arial" w:cs="Arial"/>
                <w:b/>
                <w:sz w:val="24"/>
                <w:szCs w:val="24"/>
              </w:rPr>
              <w:t>K § 28 odst. 4 písm. c) a d)</w:t>
            </w:r>
            <w:r w:rsidR="00F867EF" w:rsidRPr="002E426A">
              <w:rPr>
                <w:rFonts w:ascii="Arial" w:eastAsia="Calibri" w:hAnsi="Arial" w:cs="Arial"/>
                <w:b/>
                <w:sz w:val="24"/>
                <w:szCs w:val="24"/>
              </w:rPr>
              <w:t xml:space="preserve"> a </w:t>
            </w:r>
            <w:r w:rsidR="00F867EF" w:rsidRPr="00EE072D">
              <w:rPr>
                <w:rFonts w:ascii="Arial" w:eastAsia="Calibri" w:hAnsi="Arial" w:cs="Arial"/>
                <w:b/>
                <w:color w:val="000000" w:themeColor="text1"/>
                <w:sz w:val="24"/>
                <w:szCs w:val="24"/>
              </w:rPr>
              <w:t>§ 29 odst. 4 písm. c) a d)</w:t>
            </w:r>
          </w:p>
          <w:p w14:paraId="533D941E" w14:textId="3146C7D0" w:rsidR="0060021B" w:rsidRPr="00EE072D" w:rsidRDefault="00595D5F" w:rsidP="00EE072D">
            <w:pPr>
              <w:pStyle w:val="Odstavecseseznamem"/>
              <w:numPr>
                <w:ilvl w:val="0"/>
                <w:numId w:val="2"/>
              </w:numPr>
              <w:spacing w:after="60" w:line="240" w:lineRule="auto"/>
              <w:ind w:left="393" w:hanging="425"/>
              <w:rPr>
                <w:rFonts w:ascii="Arial" w:eastAsia="Calibri" w:hAnsi="Arial" w:cs="Arial"/>
                <w:sz w:val="24"/>
                <w:szCs w:val="24"/>
              </w:rPr>
            </w:pPr>
            <w:r w:rsidRPr="002E426A">
              <w:rPr>
                <w:rFonts w:ascii="Arial" w:eastAsia="Times New Roman" w:hAnsi="Arial" w:cs="Arial"/>
                <w:sz w:val="24"/>
                <w:szCs w:val="24"/>
              </w:rPr>
              <w:t>Navrhujeme zpřesnit</w:t>
            </w:r>
            <w:r w:rsidR="0060021B" w:rsidRPr="002E426A">
              <w:rPr>
                <w:rFonts w:ascii="Arial" w:eastAsia="Times New Roman" w:hAnsi="Arial" w:cs="Arial"/>
                <w:sz w:val="24"/>
                <w:szCs w:val="24"/>
              </w:rPr>
              <w:t xml:space="preserve"> </w:t>
            </w:r>
            <w:r w:rsidRPr="002E426A">
              <w:rPr>
                <w:rFonts w:ascii="Arial" w:eastAsia="Times New Roman" w:hAnsi="Arial" w:cs="Arial"/>
                <w:sz w:val="24"/>
                <w:szCs w:val="24"/>
              </w:rPr>
              <w:t xml:space="preserve">vymezení </w:t>
            </w:r>
            <w:r w:rsidR="0060021B" w:rsidRPr="002E426A">
              <w:rPr>
                <w:rFonts w:ascii="Arial" w:eastAsia="Times New Roman" w:hAnsi="Arial" w:cs="Arial"/>
                <w:sz w:val="24"/>
                <w:szCs w:val="24"/>
              </w:rPr>
              <w:t>rozdíl</w:t>
            </w:r>
            <w:r w:rsidRPr="002E426A">
              <w:rPr>
                <w:rFonts w:ascii="Arial" w:eastAsia="Times New Roman" w:hAnsi="Arial" w:cs="Arial"/>
                <w:sz w:val="24"/>
                <w:szCs w:val="24"/>
              </w:rPr>
              <w:t>u</w:t>
            </w:r>
            <w:r w:rsidR="0060021B" w:rsidRPr="002E426A">
              <w:rPr>
                <w:rFonts w:ascii="Arial" w:eastAsia="Times New Roman" w:hAnsi="Arial" w:cs="Arial"/>
                <w:sz w:val="24"/>
                <w:szCs w:val="24"/>
              </w:rPr>
              <w:t xml:space="preserve"> mezi dary a příspěvky podle písmene c) a dobrovolný</w:t>
            </w:r>
            <w:r w:rsidR="0060021B" w:rsidRPr="00EE072D">
              <w:rPr>
                <w:rFonts w:ascii="Arial" w:eastAsia="Times New Roman" w:hAnsi="Arial" w:cs="Arial"/>
                <w:sz w:val="24"/>
                <w:szCs w:val="24"/>
              </w:rPr>
              <w:t>mi příspěvky podle písmene d)</w:t>
            </w:r>
            <w:r w:rsidRPr="00EE072D">
              <w:rPr>
                <w:rFonts w:ascii="Arial" w:eastAsia="Times New Roman" w:hAnsi="Arial" w:cs="Arial"/>
                <w:sz w:val="24"/>
                <w:szCs w:val="24"/>
              </w:rPr>
              <w:t>.</w:t>
            </w:r>
            <w:r w:rsidR="0060021B" w:rsidRPr="00EE072D">
              <w:rPr>
                <w:rFonts w:ascii="Arial" w:eastAsia="Times New Roman" w:hAnsi="Arial" w:cs="Arial"/>
                <w:sz w:val="24"/>
                <w:szCs w:val="24"/>
              </w:rPr>
              <w:t xml:space="preserve"> </w:t>
            </w:r>
            <w:r w:rsidR="00965554" w:rsidRPr="00EE072D">
              <w:rPr>
                <w:rFonts w:ascii="Arial" w:eastAsia="Calibri" w:hAnsi="Arial" w:cs="Arial"/>
                <w:bCs/>
                <w:sz w:val="24"/>
                <w:szCs w:val="24"/>
              </w:rPr>
              <w:t>Z textace není patrné, proč jsou tyto dvě kategorie konstruovány odlišně, jaký je jejich vzájemný vztah ani podle jakých kritérií má být konkrétní plnění podřazeno pod jednu či druhou kategorii.</w:t>
            </w:r>
            <w:r w:rsidR="00965554" w:rsidRPr="00EE072D">
              <w:rPr>
                <w:rFonts w:ascii="Arial" w:eastAsia="Times New Roman" w:hAnsi="Arial" w:cs="Arial"/>
                <w:sz w:val="24"/>
                <w:szCs w:val="24"/>
              </w:rPr>
              <w:t xml:space="preserve"> </w:t>
            </w:r>
            <w:r w:rsidR="0060021B" w:rsidRPr="00EE072D">
              <w:rPr>
                <w:rFonts w:ascii="Arial" w:eastAsia="Times New Roman" w:hAnsi="Arial" w:cs="Arial"/>
                <w:sz w:val="24"/>
                <w:szCs w:val="24"/>
              </w:rPr>
              <w:t xml:space="preserve">Požadujeme </w:t>
            </w:r>
            <w:r w:rsidRPr="00EE072D">
              <w:rPr>
                <w:rFonts w:ascii="Arial" w:eastAsia="Times New Roman" w:hAnsi="Arial" w:cs="Arial"/>
                <w:sz w:val="24"/>
                <w:szCs w:val="24"/>
              </w:rPr>
              <w:t>relevantní doplnění do</w:t>
            </w:r>
            <w:r w:rsidR="0060021B" w:rsidRPr="00EE072D">
              <w:rPr>
                <w:rFonts w:ascii="Arial" w:eastAsia="Times New Roman" w:hAnsi="Arial" w:cs="Arial"/>
                <w:sz w:val="24"/>
                <w:szCs w:val="24"/>
              </w:rPr>
              <w:t xml:space="preserve"> důvodové zpráv</w:t>
            </w:r>
            <w:r w:rsidRPr="00EE072D">
              <w:rPr>
                <w:rFonts w:ascii="Arial" w:eastAsia="Times New Roman" w:hAnsi="Arial" w:cs="Arial"/>
                <w:sz w:val="24"/>
                <w:szCs w:val="24"/>
              </w:rPr>
              <w:t>y</w:t>
            </w:r>
            <w:r w:rsidR="0060021B" w:rsidRPr="00EE072D">
              <w:rPr>
                <w:rFonts w:ascii="Arial" w:eastAsia="Times New Roman" w:hAnsi="Arial" w:cs="Arial"/>
                <w:sz w:val="24"/>
                <w:szCs w:val="24"/>
              </w:rPr>
              <w:t>.</w:t>
            </w:r>
          </w:p>
          <w:p w14:paraId="43079E51" w14:textId="77777777" w:rsidR="006F6853" w:rsidRPr="002E426A" w:rsidRDefault="006F6853" w:rsidP="00EE072D">
            <w:pPr>
              <w:spacing w:after="60" w:line="240" w:lineRule="auto"/>
              <w:ind w:left="393"/>
              <w:jc w:val="both"/>
              <w:rPr>
                <w:rFonts w:ascii="Arial" w:hAnsi="Arial" w:cs="Arial"/>
                <w:color w:val="FF0000"/>
                <w:sz w:val="24"/>
                <w:szCs w:val="24"/>
              </w:rPr>
            </w:pPr>
            <w:r w:rsidRPr="002E426A">
              <w:rPr>
                <w:rFonts w:ascii="Arial" w:eastAsia="Calibri" w:hAnsi="Arial" w:cs="Arial"/>
                <w:b/>
                <w:sz w:val="24"/>
                <w:szCs w:val="24"/>
              </w:rPr>
              <w:t xml:space="preserve">Tato připomínka je zásadní. </w:t>
            </w:r>
          </w:p>
          <w:p w14:paraId="4A32E31B" w14:textId="77777777" w:rsidR="00705958" w:rsidRPr="002E426A" w:rsidRDefault="00705958" w:rsidP="00EE072D">
            <w:pPr>
              <w:pStyle w:val="Odstavecseseznamem"/>
              <w:spacing w:after="60" w:line="240" w:lineRule="auto"/>
              <w:ind w:left="393" w:hanging="425"/>
              <w:rPr>
                <w:rFonts w:ascii="Arial" w:eastAsia="Times New Roman" w:hAnsi="Arial" w:cs="Arial"/>
                <w:sz w:val="24"/>
                <w:szCs w:val="24"/>
              </w:rPr>
            </w:pPr>
          </w:p>
          <w:p w14:paraId="40AC6A23" w14:textId="77777777" w:rsidR="00F2174F" w:rsidRPr="00EE072D" w:rsidRDefault="00F2174F" w:rsidP="00EE072D">
            <w:pPr>
              <w:spacing w:after="60" w:line="240" w:lineRule="auto"/>
              <w:ind w:left="393" w:hanging="425"/>
              <w:jc w:val="both"/>
              <w:rPr>
                <w:rFonts w:ascii="Arial" w:eastAsia="Calibri" w:hAnsi="Arial" w:cs="Arial"/>
                <w:b/>
                <w:sz w:val="24"/>
                <w:szCs w:val="24"/>
              </w:rPr>
            </w:pPr>
            <w:r w:rsidRPr="00EE072D">
              <w:rPr>
                <w:rFonts w:ascii="Arial" w:eastAsia="Calibri" w:hAnsi="Arial" w:cs="Arial"/>
                <w:b/>
                <w:sz w:val="24"/>
                <w:szCs w:val="24"/>
              </w:rPr>
              <w:t>K § 29 odst. 2</w:t>
            </w:r>
          </w:p>
          <w:p w14:paraId="46088A6B" w14:textId="1273FA56" w:rsidR="00EB6F71" w:rsidRPr="00EE072D" w:rsidRDefault="00F2174F" w:rsidP="00EE072D">
            <w:pPr>
              <w:pStyle w:val="Odstavecseseznamem"/>
              <w:numPr>
                <w:ilvl w:val="0"/>
                <w:numId w:val="2"/>
              </w:numPr>
              <w:spacing w:after="60" w:line="240" w:lineRule="auto"/>
              <w:ind w:left="393" w:hanging="425"/>
              <w:rPr>
                <w:rFonts w:ascii="Arial" w:hAnsi="Arial" w:cs="Arial"/>
                <w:sz w:val="24"/>
                <w:szCs w:val="24"/>
              </w:rPr>
            </w:pPr>
            <w:r w:rsidRPr="00EE072D">
              <w:rPr>
                <w:rFonts w:ascii="Arial" w:hAnsi="Arial" w:cs="Arial"/>
                <w:sz w:val="24"/>
                <w:szCs w:val="24"/>
              </w:rPr>
              <w:t>Stanovená výše příspěvku 5 741 826 000 Kč přesně odpovídá výnosům z televizních poplatků za rok 2024. Přitom na rok 2025 byl rozpočtován příjem z televizních poplatků ve výši 6 150 000 000 Kč a na rok 2026 ve výši 6 730 000 000 Kč. V důvodové zprávě však výše příspěvku není nijak odůvodněna a není zřejmé, jaké dopady bude mít návrat nejvýznamnějšího zdroje příjmů České televize na nominální úroveň roku 2024.</w:t>
            </w:r>
            <w:r w:rsidR="006F6853" w:rsidRPr="00EE072D">
              <w:rPr>
                <w:rFonts w:ascii="Arial" w:hAnsi="Arial" w:cs="Arial"/>
                <w:sz w:val="24"/>
                <w:szCs w:val="24"/>
              </w:rPr>
              <w:t xml:space="preserve"> </w:t>
            </w:r>
          </w:p>
          <w:p w14:paraId="7ECF9C11" w14:textId="77777777" w:rsidR="006F6853" w:rsidRPr="002E426A" w:rsidRDefault="006F6853" w:rsidP="00EE072D">
            <w:pPr>
              <w:spacing w:after="60" w:line="240" w:lineRule="auto"/>
              <w:ind w:left="393"/>
              <w:jc w:val="both"/>
              <w:rPr>
                <w:rFonts w:ascii="Arial" w:hAnsi="Arial" w:cs="Arial"/>
                <w:color w:val="FF0000"/>
                <w:sz w:val="24"/>
                <w:szCs w:val="24"/>
              </w:rPr>
            </w:pPr>
            <w:r w:rsidRPr="002E426A">
              <w:rPr>
                <w:rFonts w:ascii="Arial" w:eastAsia="Calibri" w:hAnsi="Arial" w:cs="Arial"/>
                <w:b/>
                <w:sz w:val="24"/>
                <w:szCs w:val="24"/>
              </w:rPr>
              <w:t xml:space="preserve">Tato připomínka je zásadní. </w:t>
            </w:r>
          </w:p>
          <w:p w14:paraId="044A51AC" w14:textId="77777777" w:rsidR="00F2174F" w:rsidRPr="00EE072D" w:rsidRDefault="00F2174F" w:rsidP="00EE072D">
            <w:pPr>
              <w:spacing w:after="60" w:line="240" w:lineRule="auto"/>
              <w:ind w:left="393" w:hanging="425"/>
              <w:rPr>
                <w:rFonts w:ascii="Arial" w:eastAsia="Calibri" w:hAnsi="Arial" w:cs="Arial"/>
                <w:b/>
                <w:sz w:val="24"/>
                <w:szCs w:val="24"/>
              </w:rPr>
            </w:pPr>
          </w:p>
          <w:p w14:paraId="0305B633" w14:textId="117D058B" w:rsidR="00705958" w:rsidRPr="00171262" w:rsidRDefault="00705958" w:rsidP="00171262">
            <w:pPr>
              <w:pStyle w:val="Odstavecseseznamem"/>
              <w:keepNext/>
              <w:spacing w:after="60" w:line="240" w:lineRule="auto"/>
              <w:ind w:left="393" w:hanging="425"/>
              <w:rPr>
                <w:rFonts w:ascii="Arial" w:eastAsia="Calibri" w:hAnsi="Arial" w:cs="Arial"/>
                <w:sz w:val="24"/>
                <w:szCs w:val="24"/>
              </w:rPr>
            </w:pPr>
            <w:r w:rsidRPr="00171262">
              <w:rPr>
                <w:rFonts w:ascii="Arial" w:eastAsia="Calibri" w:hAnsi="Arial" w:cs="Arial"/>
                <w:b/>
                <w:sz w:val="24"/>
                <w:szCs w:val="24"/>
              </w:rPr>
              <w:t>K § 33 odst. 2 až 4</w:t>
            </w:r>
          </w:p>
          <w:p w14:paraId="2578C6EB" w14:textId="08477655" w:rsidR="00705958" w:rsidRPr="00171262" w:rsidRDefault="00705958" w:rsidP="00EE072D">
            <w:pPr>
              <w:pStyle w:val="Odstavecseseznamem"/>
              <w:numPr>
                <w:ilvl w:val="0"/>
                <w:numId w:val="2"/>
              </w:numPr>
              <w:spacing w:after="60" w:line="240" w:lineRule="auto"/>
              <w:ind w:left="393" w:hanging="425"/>
              <w:rPr>
                <w:rFonts w:ascii="Arial" w:eastAsia="Calibri" w:hAnsi="Arial" w:cs="Arial"/>
                <w:sz w:val="24"/>
                <w:szCs w:val="24"/>
              </w:rPr>
            </w:pPr>
            <w:r w:rsidRPr="00171262">
              <w:rPr>
                <w:rFonts w:ascii="Arial" w:eastAsia="Times New Roman" w:hAnsi="Arial" w:cs="Arial"/>
                <w:sz w:val="24"/>
                <w:szCs w:val="24"/>
              </w:rPr>
              <w:t>Požaduj</w:t>
            </w:r>
            <w:r w:rsidR="00502706" w:rsidRPr="00171262">
              <w:rPr>
                <w:rFonts w:ascii="Arial" w:eastAsia="Times New Roman" w:hAnsi="Arial" w:cs="Arial"/>
                <w:sz w:val="24"/>
                <w:szCs w:val="24"/>
              </w:rPr>
              <w:t>eme</w:t>
            </w:r>
            <w:r w:rsidRPr="00171262">
              <w:rPr>
                <w:rFonts w:ascii="Arial" w:eastAsia="Times New Roman" w:hAnsi="Arial" w:cs="Arial"/>
                <w:sz w:val="24"/>
                <w:szCs w:val="24"/>
              </w:rPr>
              <w:t xml:space="preserve"> v</w:t>
            </w:r>
            <w:r w:rsidR="00502706" w:rsidRPr="00171262">
              <w:rPr>
                <w:rFonts w:ascii="Arial" w:eastAsia="Times New Roman" w:hAnsi="Arial" w:cs="Arial"/>
                <w:sz w:val="24"/>
                <w:szCs w:val="24"/>
              </w:rPr>
              <w:t xml:space="preserve"> ustanovení </w:t>
            </w:r>
            <w:r w:rsidRPr="00171262">
              <w:rPr>
                <w:rFonts w:ascii="Arial" w:eastAsia="Times New Roman" w:hAnsi="Arial" w:cs="Arial"/>
                <w:sz w:val="24"/>
                <w:szCs w:val="24"/>
              </w:rPr>
              <w:t>§ 33 nahradit odstavce 2 až 4 následujícím přechodným ustanovením</w:t>
            </w:r>
            <w:r w:rsidR="00F867EF" w:rsidRPr="00171262">
              <w:rPr>
                <w:rFonts w:ascii="Arial" w:eastAsia="Times New Roman" w:hAnsi="Arial" w:cs="Arial"/>
                <w:sz w:val="24"/>
                <w:szCs w:val="24"/>
              </w:rPr>
              <w:t xml:space="preserve">: </w:t>
            </w:r>
            <w:r w:rsidRPr="00171262">
              <w:rPr>
                <w:rFonts w:ascii="Arial" w:eastAsia="Times New Roman" w:hAnsi="Arial" w:cs="Arial"/>
                <w:sz w:val="24"/>
                <w:szCs w:val="24"/>
              </w:rPr>
              <w:t xml:space="preserve">„Pro poplatkové povinnosti podle zákona č. 348/2005 Sb., ve znění účinném přede dnem nabytí účinnosti tohoto zákona, vzniklé přede dnem nabytí účinnosti tohoto zákona, jakož i pro práva a povinnosti s nimi související se použijí dosavadní právní předpisy.“. Toto přechodné ustanovení má za cíl zajistit, aby příjmy z těchto poplatků, nehledě na zrušení zákona o rozhlasových a televizních poplatcích, připadly Českému rozhlasu, respektive České </w:t>
            </w:r>
            <w:r w:rsidRPr="00171262">
              <w:rPr>
                <w:rFonts w:ascii="Arial" w:eastAsia="Times New Roman" w:hAnsi="Arial" w:cs="Arial"/>
                <w:sz w:val="24"/>
                <w:szCs w:val="24"/>
              </w:rPr>
              <w:lastRenderedPageBreak/>
              <w:t>televizi.</w:t>
            </w:r>
            <w:r w:rsidR="00171262">
              <w:rPr>
                <w:rFonts w:ascii="Arial" w:eastAsia="Times New Roman" w:hAnsi="Arial" w:cs="Arial"/>
                <w:sz w:val="24"/>
                <w:szCs w:val="24"/>
              </w:rPr>
              <w:t xml:space="preserve"> Stávající navržený text je zmatečný (povinnosti zanikají, přesto lze pohledávky vymáhat) a nestandardní.</w:t>
            </w:r>
          </w:p>
          <w:p w14:paraId="36B8FB3F" w14:textId="77777777" w:rsidR="006F6853" w:rsidRPr="002E426A" w:rsidRDefault="006F6853" w:rsidP="00EE072D">
            <w:pPr>
              <w:spacing w:after="60" w:line="240" w:lineRule="auto"/>
              <w:ind w:left="393"/>
              <w:jc w:val="both"/>
              <w:rPr>
                <w:rFonts w:ascii="Arial" w:hAnsi="Arial" w:cs="Arial"/>
                <w:color w:val="FF0000"/>
                <w:sz w:val="24"/>
                <w:szCs w:val="24"/>
              </w:rPr>
            </w:pPr>
            <w:r w:rsidRPr="00171262">
              <w:rPr>
                <w:rFonts w:ascii="Arial" w:eastAsia="Calibri" w:hAnsi="Arial" w:cs="Arial"/>
                <w:b/>
                <w:sz w:val="24"/>
                <w:szCs w:val="24"/>
              </w:rPr>
              <w:t>Tato připomínka je zásadní.</w:t>
            </w:r>
            <w:r w:rsidRPr="002E426A">
              <w:rPr>
                <w:rFonts w:ascii="Arial" w:eastAsia="Calibri" w:hAnsi="Arial" w:cs="Arial"/>
                <w:b/>
                <w:sz w:val="24"/>
                <w:szCs w:val="24"/>
              </w:rPr>
              <w:t xml:space="preserve"> </w:t>
            </w:r>
          </w:p>
          <w:p w14:paraId="02378FBA" w14:textId="77777777" w:rsidR="00775CC7" w:rsidRPr="00EE072D" w:rsidRDefault="00775CC7" w:rsidP="00EE072D">
            <w:pPr>
              <w:spacing w:after="60" w:line="240" w:lineRule="auto"/>
              <w:rPr>
                <w:rFonts w:ascii="Arial" w:eastAsia="Times New Roman" w:hAnsi="Arial" w:cs="Arial"/>
                <w:sz w:val="24"/>
                <w:szCs w:val="24"/>
              </w:rPr>
            </w:pPr>
          </w:p>
          <w:p w14:paraId="513D137B" w14:textId="77777777" w:rsidR="00775CC7" w:rsidRPr="002E426A" w:rsidRDefault="00775CC7" w:rsidP="00EE072D">
            <w:pPr>
              <w:widowControl w:val="0"/>
              <w:tabs>
                <w:tab w:val="left" w:pos="7831"/>
              </w:tabs>
              <w:autoSpaceDE w:val="0"/>
              <w:autoSpaceDN w:val="0"/>
              <w:adjustRightInd w:val="0"/>
              <w:spacing w:after="60" w:line="240" w:lineRule="auto"/>
              <w:ind w:left="393" w:right="176" w:hanging="425"/>
              <w:rPr>
                <w:rFonts w:ascii="Arial" w:eastAsia="Calibri" w:hAnsi="Arial" w:cs="Arial"/>
                <w:b/>
                <w:sz w:val="24"/>
                <w:szCs w:val="24"/>
                <w:u w:val="single"/>
              </w:rPr>
            </w:pPr>
            <w:r w:rsidRPr="002E426A">
              <w:rPr>
                <w:rFonts w:ascii="Arial" w:eastAsia="Calibri" w:hAnsi="Arial" w:cs="Arial"/>
                <w:b/>
                <w:bCs/>
                <w:color w:val="000000" w:themeColor="text1"/>
                <w:sz w:val="24"/>
                <w:szCs w:val="24"/>
                <w:u w:val="thick"/>
              </w:rPr>
              <w:t>K důvodové zprávě</w:t>
            </w:r>
          </w:p>
          <w:p w14:paraId="2F213A50" w14:textId="77777777" w:rsidR="00775CC7" w:rsidRPr="002E426A" w:rsidRDefault="00775CC7" w:rsidP="00EE072D">
            <w:pPr>
              <w:widowControl w:val="0"/>
              <w:tabs>
                <w:tab w:val="left" w:pos="7831"/>
              </w:tabs>
              <w:autoSpaceDE w:val="0"/>
              <w:autoSpaceDN w:val="0"/>
              <w:adjustRightInd w:val="0"/>
              <w:spacing w:after="60" w:line="240" w:lineRule="auto"/>
              <w:ind w:left="393" w:right="176" w:hanging="425"/>
              <w:jc w:val="both"/>
              <w:rPr>
                <w:rFonts w:ascii="Arial" w:eastAsia="Calibri" w:hAnsi="Arial" w:cs="Arial"/>
                <w:b/>
                <w:bCs/>
                <w:color w:val="000000" w:themeColor="text1"/>
                <w:sz w:val="24"/>
                <w:szCs w:val="24"/>
              </w:rPr>
            </w:pPr>
          </w:p>
          <w:p w14:paraId="19C79365" w14:textId="2B995E3C" w:rsidR="00D96C9E" w:rsidRPr="00D100ED" w:rsidRDefault="00775CC7" w:rsidP="00D100ED">
            <w:pPr>
              <w:rPr>
                <w:rFonts w:eastAsia="Calibri"/>
              </w:rPr>
            </w:pPr>
            <w:r w:rsidRPr="002E426A">
              <w:rPr>
                <w:rFonts w:ascii="Arial" w:eastAsia="Calibri" w:hAnsi="Arial" w:cs="Arial"/>
                <w:b/>
                <w:bCs/>
                <w:color w:val="000000" w:themeColor="text1"/>
                <w:sz w:val="24"/>
                <w:szCs w:val="24"/>
              </w:rPr>
              <w:t>K bodu 7 obecné části důvodové zprávy</w:t>
            </w:r>
          </w:p>
          <w:p w14:paraId="4F697FF8" w14:textId="14ADE3F2" w:rsidR="00B44DEE" w:rsidRPr="00EE072D" w:rsidRDefault="00D96C9E" w:rsidP="00EE072D">
            <w:pPr>
              <w:pStyle w:val="Odstavecseseznamem"/>
              <w:numPr>
                <w:ilvl w:val="0"/>
                <w:numId w:val="2"/>
              </w:numPr>
              <w:spacing w:after="60" w:line="240" w:lineRule="auto"/>
              <w:ind w:left="393" w:hanging="425"/>
              <w:rPr>
                <w:rFonts w:ascii="Arial" w:eastAsia="Calibri" w:hAnsi="Arial" w:cs="Arial"/>
                <w:sz w:val="24"/>
                <w:szCs w:val="24"/>
              </w:rPr>
            </w:pPr>
            <w:r w:rsidRPr="002E426A">
              <w:rPr>
                <w:rFonts w:ascii="Arial" w:eastAsia="Times New Roman" w:hAnsi="Arial" w:cs="Arial"/>
                <w:sz w:val="24"/>
                <w:szCs w:val="24"/>
              </w:rPr>
              <w:t>Je třeba posoudit nutnost změny vyhlášky o rozpočtové skladbě a případně dalších legislativních předpisů.</w:t>
            </w:r>
          </w:p>
          <w:p w14:paraId="4D768FD5" w14:textId="61FAA507" w:rsidR="006F6853" w:rsidRDefault="006F6853" w:rsidP="00EE072D">
            <w:pPr>
              <w:spacing w:after="60" w:line="240" w:lineRule="auto"/>
              <w:ind w:left="393"/>
              <w:jc w:val="both"/>
              <w:rPr>
                <w:rFonts w:ascii="Arial" w:eastAsia="Calibri" w:hAnsi="Arial" w:cs="Arial"/>
                <w:b/>
                <w:sz w:val="24"/>
                <w:szCs w:val="24"/>
              </w:rPr>
            </w:pPr>
            <w:r w:rsidRPr="002E426A">
              <w:rPr>
                <w:rFonts w:ascii="Arial" w:eastAsia="Calibri" w:hAnsi="Arial" w:cs="Arial"/>
                <w:b/>
                <w:sz w:val="24"/>
                <w:szCs w:val="24"/>
              </w:rPr>
              <w:t>Tato připomínka je zásadní.</w:t>
            </w:r>
          </w:p>
          <w:p w14:paraId="31A06B92" w14:textId="77777777" w:rsidR="00D100ED" w:rsidRDefault="00D100ED" w:rsidP="00D100ED">
            <w:pPr>
              <w:rPr>
                <w:rFonts w:ascii="Arial" w:eastAsia="Calibri" w:hAnsi="Arial" w:cs="Arial"/>
                <w:b/>
                <w:bCs/>
                <w:color w:val="000000" w:themeColor="text1"/>
                <w:sz w:val="24"/>
                <w:szCs w:val="24"/>
              </w:rPr>
            </w:pPr>
          </w:p>
          <w:p w14:paraId="6799E0E5" w14:textId="2E4DC390" w:rsidR="00D100ED" w:rsidRPr="00D100ED" w:rsidRDefault="00D100ED" w:rsidP="00D100ED">
            <w:pPr>
              <w:rPr>
                <w:rFonts w:eastAsia="Calibri"/>
              </w:rPr>
            </w:pPr>
            <w:r w:rsidRPr="002E426A">
              <w:rPr>
                <w:rFonts w:ascii="Arial" w:eastAsia="Calibri" w:hAnsi="Arial" w:cs="Arial"/>
                <w:b/>
                <w:bCs/>
                <w:color w:val="000000" w:themeColor="text1"/>
                <w:sz w:val="24"/>
                <w:szCs w:val="24"/>
              </w:rPr>
              <w:t>K</w:t>
            </w:r>
            <w:r>
              <w:rPr>
                <w:rFonts w:ascii="Arial" w:eastAsia="Calibri" w:hAnsi="Arial" w:cs="Arial"/>
                <w:b/>
                <w:bCs/>
                <w:color w:val="000000" w:themeColor="text1"/>
                <w:sz w:val="24"/>
                <w:szCs w:val="24"/>
              </w:rPr>
              <w:t> materiálu obecně</w:t>
            </w:r>
          </w:p>
          <w:p w14:paraId="1CE456DE" w14:textId="7D045EA8" w:rsidR="00D100ED" w:rsidRPr="00EE072D" w:rsidRDefault="00D100ED" w:rsidP="00D100ED">
            <w:pPr>
              <w:pStyle w:val="Odstavecseseznamem"/>
              <w:numPr>
                <w:ilvl w:val="0"/>
                <w:numId w:val="2"/>
              </w:numPr>
              <w:spacing w:after="60" w:line="240" w:lineRule="auto"/>
              <w:ind w:left="393" w:hanging="425"/>
              <w:rPr>
                <w:rFonts w:ascii="Arial" w:eastAsia="Calibri" w:hAnsi="Arial" w:cs="Arial"/>
                <w:sz w:val="24"/>
                <w:szCs w:val="24"/>
              </w:rPr>
            </w:pPr>
            <w:r w:rsidRPr="002E426A">
              <w:rPr>
                <w:rFonts w:ascii="Arial" w:eastAsia="Times New Roman" w:hAnsi="Arial" w:cs="Arial"/>
                <w:sz w:val="24"/>
                <w:szCs w:val="24"/>
              </w:rPr>
              <w:t xml:space="preserve">Požadujeme </w:t>
            </w:r>
            <w:r>
              <w:rPr>
                <w:rFonts w:ascii="Arial" w:eastAsia="Times New Roman" w:hAnsi="Arial" w:cs="Arial"/>
                <w:sz w:val="24"/>
                <w:szCs w:val="24"/>
              </w:rPr>
              <w:t>stanovit, aby byly prostředky České televize a Českého rozhlasu byly vedeny na účtech podřízených státní pokladně</w:t>
            </w:r>
            <w:r w:rsidRPr="002E426A">
              <w:rPr>
                <w:rFonts w:ascii="Arial" w:eastAsia="Times New Roman" w:hAnsi="Arial" w:cs="Arial"/>
                <w:sz w:val="24"/>
                <w:szCs w:val="24"/>
              </w:rPr>
              <w:t>, což bude vyžadovat změnu rozpočtových pravidel.</w:t>
            </w:r>
          </w:p>
          <w:p w14:paraId="7EE532AD" w14:textId="77777777" w:rsidR="00D100ED" w:rsidRPr="00EE072D" w:rsidRDefault="00D100ED" w:rsidP="00D100ED">
            <w:pPr>
              <w:spacing w:after="60" w:line="240" w:lineRule="auto"/>
              <w:ind w:left="393"/>
              <w:jc w:val="both"/>
              <w:rPr>
                <w:rFonts w:ascii="Arial" w:hAnsi="Arial" w:cs="Arial"/>
                <w:color w:val="FF0000"/>
                <w:sz w:val="24"/>
                <w:szCs w:val="24"/>
              </w:rPr>
            </w:pPr>
            <w:r w:rsidRPr="002E426A">
              <w:rPr>
                <w:rFonts w:ascii="Arial" w:eastAsia="Calibri" w:hAnsi="Arial" w:cs="Arial"/>
                <w:b/>
                <w:sz w:val="24"/>
                <w:szCs w:val="24"/>
              </w:rPr>
              <w:t xml:space="preserve">Tato připomínka je zásadní. </w:t>
            </w:r>
          </w:p>
          <w:p w14:paraId="45C11F8E" w14:textId="77777777" w:rsidR="00D100ED" w:rsidRPr="002E426A" w:rsidRDefault="00D100ED" w:rsidP="00EE072D">
            <w:pPr>
              <w:spacing w:after="60" w:line="240" w:lineRule="auto"/>
              <w:ind w:left="393"/>
              <w:jc w:val="both"/>
              <w:rPr>
                <w:rFonts w:eastAsia="Calibri"/>
              </w:rPr>
            </w:pPr>
          </w:p>
          <w:p w14:paraId="26EDB2E0" w14:textId="60264149" w:rsidR="00BB7BB7" w:rsidRPr="002E426A" w:rsidRDefault="00595D5F" w:rsidP="00EE072D">
            <w:pPr>
              <w:spacing w:after="60" w:line="240" w:lineRule="auto"/>
              <w:ind w:left="393" w:hanging="425"/>
              <w:jc w:val="both"/>
              <w:rPr>
                <w:rFonts w:ascii="Arial" w:eastAsia="Calibri" w:hAnsi="Arial" w:cs="Arial"/>
                <w:b/>
                <w:bCs/>
                <w:color w:val="000000" w:themeColor="text1"/>
                <w:sz w:val="24"/>
                <w:szCs w:val="24"/>
              </w:rPr>
            </w:pPr>
            <w:r w:rsidRPr="002E426A">
              <w:rPr>
                <w:rFonts w:ascii="Arial" w:eastAsia="Calibri" w:hAnsi="Arial" w:cs="Arial"/>
                <w:bCs/>
                <w:color w:val="000000" w:themeColor="text1"/>
                <w:sz w:val="24"/>
                <w:szCs w:val="24"/>
              </w:rPr>
              <w:t xml:space="preserve">    </w:t>
            </w:r>
            <w:r w:rsidR="000B1122" w:rsidRPr="002E426A">
              <w:rPr>
                <w:rFonts w:ascii="Arial" w:eastAsia="Calibri" w:hAnsi="Arial" w:cs="Arial"/>
                <w:b/>
                <w:bCs/>
                <w:color w:val="000000" w:themeColor="text1"/>
                <w:sz w:val="24"/>
                <w:szCs w:val="24"/>
              </w:rPr>
              <w:t xml:space="preserve"> </w:t>
            </w:r>
          </w:p>
          <w:p w14:paraId="272243EF" w14:textId="4A807E98" w:rsidR="003D4785" w:rsidRPr="002E426A" w:rsidRDefault="003D4785" w:rsidP="00BB7BB7">
            <w:pPr>
              <w:keepNext/>
              <w:widowControl w:val="0"/>
              <w:tabs>
                <w:tab w:val="left" w:pos="7831"/>
              </w:tabs>
              <w:autoSpaceDE w:val="0"/>
              <w:autoSpaceDN w:val="0"/>
              <w:adjustRightInd w:val="0"/>
              <w:spacing w:after="60" w:line="240" w:lineRule="auto"/>
              <w:ind w:left="393" w:right="176" w:hanging="425"/>
              <w:jc w:val="center"/>
              <w:rPr>
                <w:rFonts w:ascii="Arial" w:eastAsia="Calibri" w:hAnsi="Arial" w:cs="Arial"/>
                <w:b/>
                <w:sz w:val="24"/>
                <w:szCs w:val="24"/>
                <w:u w:val="single"/>
              </w:rPr>
            </w:pPr>
            <w:r w:rsidRPr="002E426A">
              <w:rPr>
                <w:rFonts w:ascii="Arial" w:eastAsia="Calibri" w:hAnsi="Arial" w:cs="Arial"/>
                <w:b/>
                <w:sz w:val="24"/>
                <w:szCs w:val="24"/>
                <w:u w:val="single"/>
              </w:rPr>
              <w:t>Ostatní připomínky</w:t>
            </w:r>
          </w:p>
          <w:p w14:paraId="11C0EE92" w14:textId="77777777" w:rsidR="007D315C" w:rsidRPr="002E426A" w:rsidRDefault="007D315C" w:rsidP="00BB7BB7">
            <w:pPr>
              <w:keepNext/>
              <w:spacing w:after="60" w:line="240" w:lineRule="auto"/>
              <w:ind w:left="393" w:hanging="425"/>
              <w:jc w:val="both"/>
              <w:rPr>
                <w:rFonts w:ascii="Arial" w:eastAsia="Calibri" w:hAnsi="Arial" w:cs="Arial"/>
                <w:b/>
                <w:bCs/>
                <w:color w:val="000000" w:themeColor="text1"/>
                <w:sz w:val="24"/>
                <w:szCs w:val="24"/>
                <w:u w:val="thick"/>
              </w:rPr>
            </w:pPr>
          </w:p>
          <w:p w14:paraId="7A6EAA22" w14:textId="20A2CC50" w:rsidR="00E87210" w:rsidRPr="002E426A" w:rsidRDefault="00E87210" w:rsidP="00BB7BB7">
            <w:pPr>
              <w:keepNext/>
              <w:spacing w:after="60" w:line="240" w:lineRule="auto"/>
              <w:ind w:left="393" w:hanging="425"/>
              <w:jc w:val="both"/>
              <w:rPr>
                <w:rFonts w:ascii="Arial" w:eastAsia="Calibri" w:hAnsi="Arial" w:cs="Arial"/>
                <w:b/>
                <w:bCs/>
                <w:color w:val="000000" w:themeColor="text1"/>
                <w:sz w:val="24"/>
                <w:szCs w:val="24"/>
                <w:u w:val="thick"/>
              </w:rPr>
            </w:pPr>
            <w:r w:rsidRPr="002E426A">
              <w:rPr>
                <w:rFonts w:ascii="Arial" w:eastAsia="Calibri" w:hAnsi="Arial" w:cs="Arial"/>
                <w:b/>
                <w:bCs/>
                <w:color w:val="000000" w:themeColor="text1"/>
                <w:sz w:val="24"/>
                <w:szCs w:val="24"/>
                <w:u w:val="thick"/>
              </w:rPr>
              <w:t>K materiálu</w:t>
            </w:r>
          </w:p>
          <w:p w14:paraId="47998EB7" w14:textId="77777777" w:rsidR="00E87210" w:rsidRPr="002E426A" w:rsidRDefault="00E87210" w:rsidP="00BB7BB7">
            <w:pPr>
              <w:keepNext/>
              <w:spacing w:after="60" w:line="240" w:lineRule="auto"/>
              <w:ind w:left="393" w:hanging="425"/>
              <w:jc w:val="both"/>
              <w:rPr>
                <w:rFonts w:ascii="Arial" w:eastAsia="Calibri" w:hAnsi="Arial" w:cs="Arial"/>
                <w:b/>
                <w:bCs/>
                <w:color w:val="000000" w:themeColor="text1"/>
                <w:sz w:val="24"/>
                <w:szCs w:val="24"/>
                <w:u w:val="thick"/>
              </w:rPr>
            </w:pPr>
          </w:p>
          <w:p w14:paraId="780AD85E" w14:textId="21BF983C" w:rsidR="00E1495A" w:rsidRPr="002E426A" w:rsidRDefault="000B1122" w:rsidP="00BB7BB7">
            <w:pPr>
              <w:keepNext/>
              <w:spacing w:after="60" w:line="240" w:lineRule="auto"/>
              <w:ind w:left="393" w:hanging="425"/>
              <w:jc w:val="both"/>
              <w:rPr>
                <w:rFonts w:ascii="Arial" w:eastAsia="Times New Roman" w:hAnsi="Arial" w:cs="Arial"/>
                <w:color w:val="7030A0"/>
                <w:sz w:val="24"/>
                <w:szCs w:val="24"/>
              </w:rPr>
            </w:pPr>
            <w:r w:rsidRPr="002E426A">
              <w:rPr>
                <w:rFonts w:ascii="Arial" w:eastAsia="Calibri" w:hAnsi="Arial" w:cs="Arial"/>
                <w:b/>
                <w:bCs/>
                <w:color w:val="000000" w:themeColor="text1"/>
                <w:sz w:val="24"/>
                <w:szCs w:val="24"/>
              </w:rPr>
              <w:t>K materiálu obecně</w:t>
            </w:r>
          </w:p>
          <w:p w14:paraId="54F17409" w14:textId="77777777" w:rsidR="00C20A82" w:rsidRPr="002E426A" w:rsidRDefault="00C20A82" w:rsidP="00EE072D">
            <w:pPr>
              <w:pStyle w:val="Odstavecseseznamem"/>
              <w:spacing w:after="60" w:line="240" w:lineRule="auto"/>
              <w:ind w:left="393" w:hanging="425"/>
              <w:rPr>
                <w:rFonts w:ascii="Arial" w:eastAsia="Times New Roman" w:hAnsi="Arial" w:cs="Arial"/>
                <w:kern w:val="0"/>
                <w:sz w:val="24"/>
                <w:szCs w:val="24"/>
                <w14:ligatures w14:val="none"/>
              </w:rPr>
            </w:pPr>
          </w:p>
          <w:p w14:paraId="59B99D26" w14:textId="3D7020F9" w:rsidR="00C20A82" w:rsidRPr="002E426A" w:rsidRDefault="00C20A82"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Doporučujeme mezi materiály k návrhu doplnit také závěrečnou zprávu z hodnocení dopadů regulace. Vzhledem ke skutečnosti, že návrh zákona obsahuje velké množství věcných změn oproti stávající právní úpravě, a z předkládací zprávy nevyplývá, že by byla udělena výjimka z povinnosti vypracovat závěrečnou zprávu z hodnocení dopadů regulace, je nutné, aby byla v souladu s čl. 2 odst. 1 Legislativních pravidel vlády tato k předkládanému materiálu doplněna.</w:t>
            </w:r>
          </w:p>
          <w:p w14:paraId="27BA15EA" w14:textId="77777777" w:rsidR="00C20A82" w:rsidRPr="002E426A" w:rsidRDefault="00C20A82" w:rsidP="00EE072D">
            <w:pPr>
              <w:pStyle w:val="Odstavecseseznamem"/>
              <w:spacing w:after="60" w:line="240" w:lineRule="auto"/>
              <w:ind w:left="393" w:hanging="425"/>
              <w:rPr>
                <w:rFonts w:ascii="Arial" w:eastAsia="Times New Roman" w:hAnsi="Arial" w:cs="Arial"/>
                <w:kern w:val="0"/>
                <w:sz w:val="24"/>
                <w:szCs w:val="24"/>
                <w14:ligatures w14:val="none"/>
              </w:rPr>
            </w:pPr>
          </w:p>
          <w:p w14:paraId="09C6B929" w14:textId="065770E4" w:rsidR="00C20A82" w:rsidRPr="002E426A" w:rsidRDefault="00C20A82"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Doporučujeme doplnit prokazování slučitelnosti s právem EU. S</w:t>
            </w:r>
            <w:r w:rsidR="00B15619" w:rsidRPr="002E426A">
              <w:rPr>
                <w:rFonts w:ascii="Arial" w:eastAsia="Times New Roman" w:hAnsi="Arial" w:cs="Arial"/>
                <w:sz w:val="24"/>
                <w:szCs w:val="24"/>
              </w:rPr>
              <w:t> </w:t>
            </w:r>
            <w:r w:rsidRPr="002E426A">
              <w:rPr>
                <w:rFonts w:ascii="Arial" w:eastAsia="Times New Roman" w:hAnsi="Arial" w:cs="Arial"/>
                <w:sz w:val="24"/>
                <w:szCs w:val="24"/>
              </w:rPr>
              <w:t xml:space="preserve">ohledem na skutečnost, že daná oblast je regulována na úrovni Evropské unie, je nutno v souladu s přílohou 5 Legislativních pravidel vlády vyznačit dotčená ustanovení stanoveným způsobem. S tímto souvisí také povinnost předkladatele předložit jako součást návrhu zákona předkládací a srovnávací tabulky. </w:t>
            </w:r>
          </w:p>
          <w:p w14:paraId="69C8EA5B" w14:textId="77777777" w:rsidR="00C20A82" w:rsidRPr="002E426A" w:rsidRDefault="00C20A82" w:rsidP="00EE072D">
            <w:pPr>
              <w:pStyle w:val="Odstavecseseznamem"/>
              <w:spacing w:after="60" w:line="240" w:lineRule="auto"/>
              <w:ind w:left="-32"/>
              <w:rPr>
                <w:rFonts w:ascii="Arial" w:eastAsia="Times New Roman" w:hAnsi="Arial" w:cs="Arial"/>
                <w:kern w:val="0"/>
                <w:sz w:val="24"/>
                <w:szCs w:val="24"/>
                <w14:ligatures w14:val="none"/>
              </w:rPr>
            </w:pPr>
          </w:p>
          <w:p w14:paraId="1A5DCABB" w14:textId="4A55EC42" w:rsidR="00C20A82" w:rsidRPr="002E426A" w:rsidRDefault="00C20A82"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V materiálu se vyskytují některá ustanovení používající terminologii účetních předpisů, která jsou totožná s dosavadní právní úpravou (§</w:t>
            </w:r>
            <w:r w:rsidR="00B15619" w:rsidRPr="002E426A">
              <w:rPr>
                <w:rFonts w:ascii="Arial" w:eastAsia="Times New Roman" w:hAnsi="Arial" w:cs="Arial"/>
                <w:sz w:val="24"/>
                <w:szCs w:val="24"/>
              </w:rPr>
              <w:t> </w:t>
            </w:r>
            <w:r w:rsidRPr="002E426A">
              <w:rPr>
                <w:rFonts w:ascii="Arial" w:eastAsia="Times New Roman" w:hAnsi="Arial" w:cs="Arial"/>
                <w:sz w:val="24"/>
                <w:szCs w:val="24"/>
              </w:rPr>
              <w:t xml:space="preserve">15, § 20, § 30 a § 31 předkládaného návrhu). V současné právní úpravě je však navrhována změna vládním návrhem zákona, kterým se v souvislosti s přijetím zákona o účetnictví mění některé zákony a </w:t>
            </w:r>
            <w:r w:rsidRPr="002E426A">
              <w:rPr>
                <w:rFonts w:ascii="Arial" w:eastAsia="Times New Roman" w:hAnsi="Arial" w:cs="Arial"/>
                <w:sz w:val="24"/>
                <w:szCs w:val="24"/>
              </w:rPr>
              <w:lastRenderedPageBreak/>
              <w:t xml:space="preserve">zrušuje zákon č. 25/2017 Sb., o sběru vybraných údajů pro účely monitorování a řízení veřejných financí, ve znění pozdějších předpisů (sněmovní tisk č. 64), (dále jen „ST 64“). S ohledem na tuto skutečnost </w:t>
            </w:r>
            <w:r w:rsidR="00AB0877" w:rsidRPr="002E426A">
              <w:rPr>
                <w:rFonts w:ascii="Arial" w:eastAsia="Times New Roman" w:hAnsi="Arial" w:cs="Arial"/>
                <w:sz w:val="24"/>
                <w:szCs w:val="24"/>
              </w:rPr>
              <w:t>d</w:t>
            </w:r>
            <w:r w:rsidRPr="002E426A">
              <w:rPr>
                <w:rFonts w:ascii="Arial" w:eastAsia="Times New Roman" w:hAnsi="Arial" w:cs="Arial"/>
                <w:sz w:val="24"/>
                <w:szCs w:val="24"/>
              </w:rPr>
              <w:t>oporučuje</w:t>
            </w:r>
            <w:r w:rsidR="00AB0877" w:rsidRPr="002E426A">
              <w:rPr>
                <w:rFonts w:ascii="Arial" w:eastAsia="Times New Roman" w:hAnsi="Arial" w:cs="Arial"/>
                <w:sz w:val="24"/>
                <w:szCs w:val="24"/>
              </w:rPr>
              <w:t>me</w:t>
            </w:r>
            <w:r w:rsidRPr="002E426A">
              <w:rPr>
                <w:rFonts w:ascii="Arial" w:eastAsia="Times New Roman" w:hAnsi="Arial" w:cs="Arial"/>
                <w:sz w:val="24"/>
                <w:szCs w:val="24"/>
              </w:rPr>
              <w:t xml:space="preserve"> monitorovat legislativní proces ST 64 a v závislosti na průběhu legislativního procesu ST 64 a tohoto návrhu zapracovat do předkládaného návrhu odpovídající úpravu terminologie (ST 64 má navrženou pozdější účinnost než předkládaný návrh, příslušná ustanovení předkládaného návrhu tedy nelze podle ST 64 změnit ihned).</w:t>
            </w:r>
          </w:p>
          <w:p w14:paraId="11F33A05" w14:textId="77777777" w:rsidR="00C20A82" w:rsidRPr="002E426A" w:rsidRDefault="00C20A82" w:rsidP="00EE072D">
            <w:pPr>
              <w:pStyle w:val="Odstavecseseznamem"/>
              <w:spacing w:after="60" w:line="240" w:lineRule="auto"/>
              <w:ind w:left="393" w:hanging="425"/>
              <w:rPr>
                <w:rFonts w:ascii="Arial" w:eastAsia="Times New Roman" w:hAnsi="Arial" w:cs="Arial"/>
                <w:kern w:val="0"/>
                <w:sz w:val="24"/>
                <w:szCs w:val="24"/>
                <w14:ligatures w14:val="none"/>
              </w:rPr>
            </w:pPr>
          </w:p>
          <w:p w14:paraId="48E67E68" w14:textId="2D1D983E" w:rsidR="00C20A82" w:rsidRPr="002E426A" w:rsidRDefault="00C20A82"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nadpisu zákona</w:t>
            </w:r>
          </w:p>
          <w:p w14:paraId="22C060E9" w14:textId="37BAEF55" w:rsidR="00C20A82" w:rsidRDefault="00C20A82" w:rsidP="00EE072D">
            <w:pPr>
              <w:pStyle w:val="Odstavecseseznamem"/>
              <w:numPr>
                <w:ilvl w:val="0"/>
                <w:numId w:val="7"/>
              </w:numPr>
              <w:spacing w:after="60" w:line="240" w:lineRule="auto"/>
              <w:ind w:left="393" w:hanging="425"/>
              <w:rPr>
                <w:rFonts w:ascii="Arial" w:eastAsia="Times New Roman" w:hAnsi="Arial" w:cs="Arial"/>
                <w:sz w:val="24"/>
                <w:szCs w:val="24"/>
              </w:rPr>
            </w:pPr>
            <w:r w:rsidRPr="002E426A">
              <w:rPr>
                <w:rFonts w:ascii="Arial" w:eastAsia="Times New Roman" w:hAnsi="Arial" w:cs="Arial"/>
                <w:sz w:val="24"/>
                <w:szCs w:val="24"/>
              </w:rPr>
              <w:t>Doporučujeme do nadpisu zákona doplnit slova „a o změně zákona č.</w:t>
            </w:r>
            <w:r w:rsidR="00B15619" w:rsidRPr="002E426A">
              <w:rPr>
                <w:rFonts w:ascii="Arial" w:eastAsia="Times New Roman" w:hAnsi="Arial" w:cs="Arial"/>
                <w:sz w:val="24"/>
                <w:szCs w:val="24"/>
              </w:rPr>
              <w:t> </w:t>
            </w:r>
            <w:r w:rsidRPr="002E426A">
              <w:rPr>
                <w:rFonts w:ascii="Arial" w:eastAsia="Times New Roman" w:hAnsi="Arial" w:cs="Arial"/>
                <w:sz w:val="24"/>
                <w:szCs w:val="24"/>
              </w:rPr>
              <w:t xml:space="preserve">239/1992 Sb., o Státním fondu kultury České republiky, ve znění pozdějších předpisů“. V části druhé návrhu zákona je novelizován také zákon o Státním fondu kultury České republiky, a proto je nutné v souladu s čl. 31 odst. 1 písm. f) Legislativních pravidel vlády toto zohlednit i v nadpisu zákona. </w:t>
            </w:r>
          </w:p>
          <w:p w14:paraId="04F06510" w14:textId="77777777" w:rsidR="00215636" w:rsidRDefault="00215636" w:rsidP="00215636">
            <w:pPr>
              <w:pStyle w:val="Odstavecseseznamem"/>
              <w:spacing w:after="60" w:line="240" w:lineRule="auto"/>
              <w:ind w:left="393"/>
              <w:rPr>
                <w:rFonts w:ascii="Arial" w:eastAsia="Times New Roman" w:hAnsi="Arial" w:cs="Arial"/>
                <w:sz w:val="24"/>
                <w:szCs w:val="24"/>
              </w:rPr>
            </w:pPr>
          </w:p>
          <w:p w14:paraId="2080ADA0" w14:textId="314BD7E3" w:rsidR="00215636" w:rsidRPr="00EE072D" w:rsidRDefault="00215636" w:rsidP="00EE072D">
            <w:pPr>
              <w:pStyle w:val="Odstavecseseznamem"/>
              <w:numPr>
                <w:ilvl w:val="0"/>
                <w:numId w:val="7"/>
              </w:numPr>
              <w:spacing w:after="60" w:line="240" w:lineRule="auto"/>
              <w:ind w:left="393" w:hanging="425"/>
              <w:rPr>
                <w:rFonts w:ascii="Arial" w:eastAsia="Times New Roman" w:hAnsi="Arial" w:cs="Arial"/>
                <w:sz w:val="24"/>
                <w:szCs w:val="24"/>
              </w:rPr>
            </w:pPr>
            <w:r>
              <w:rPr>
                <w:rFonts w:ascii="Arial" w:eastAsia="Times New Roman" w:hAnsi="Arial" w:cs="Arial"/>
                <w:sz w:val="24"/>
                <w:szCs w:val="24"/>
              </w:rPr>
              <w:t>Nadpis zákona není přiléhavý, protože zákon neupravuje všechna média veřejné služby (chybí Česká tisková kancelář).</w:t>
            </w:r>
          </w:p>
          <w:p w14:paraId="0B24253F" w14:textId="77777777" w:rsidR="00F721B5" w:rsidRPr="002E426A" w:rsidRDefault="00F721B5" w:rsidP="00EE072D">
            <w:pPr>
              <w:pStyle w:val="Odstavecseseznamem"/>
              <w:spacing w:after="60" w:line="240" w:lineRule="auto"/>
              <w:ind w:left="393" w:hanging="425"/>
              <w:rPr>
                <w:rFonts w:ascii="Arial" w:eastAsia="Times New Roman" w:hAnsi="Arial" w:cs="Arial"/>
                <w:sz w:val="24"/>
                <w:szCs w:val="24"/>
              </w:rPr>
            </w:pPr>
          </w:p>
          <w:p w14:paraId="02C0A87A" w14:textId="5AF81EDA" w:rsidR="00C20A82" w:rsidRPr="002E426A" w:rsidRDefault="00C20A82" w:rsidP="00EE072D">
            <w:pPr>
              <w:pStyle w:val="Odstavecseseznamem"/>
              <w:spacing w:after="60" w:line="240" w:lineRule="auto"/>
              <w:ind w:left="393" w:hanging="425"/>
              <w:rPr>
                <w:rFonts w:ascii="Arial" w:eastAsia="Times New Roman" w:hAnsi="Arial" w:cs="Arial"/>
                <w:sz w:val="24"/>
                <w:szCs w:val="24"/>
              </w:rPr>
            </w:pPr>
            <w:r w:rsidRPr="002E426A">
              <w:rPr>
                <w:rFonts w:ascii="Arial" w:eastAsia="Calibri" w:hAnsi="Arial" w:cs="Arial"/>
                <w:b/>
                <w:bCs/>
                <w:color w:val="000000" w:themeColor="text1"/>
                <w:sz w:val="24"/>
                <w:szCs w:val="24"/>
              </w:rPr>
              <w:t>K </w:t>
            </w:r>
            <w:r w:rsidR="00102CC5">
              <w:rPr>
                <w:rFonts w:ascii="Arial" w:eastAsia="Calibri" w:hAnsi="Arial" w:cs="Arial"/>
                <w:b/>
                <w:bCs/>
                <w:color w:val="000000" w:themeColor="text1"/>
                <w:sz w:val="24"/>
                <w:szCs w:val="24"/>
              </w:rPr>
              <w:t>h</w:t>
            </w:r>
            <w:r w:rsidRPr="002E426A">
              <w:rPr>
                <w:rFonts w:ascii="Arial" w:eastAsia="Calibri" w:hAnsi="Arial" w:cs="Arial"/>
                <w:b/>
                <w:bCs/>
                <w:color w:val="000000" w:themeColor="text1"/>
                <w:sz w:val="24"/>
                <w:szCs w:val="24"/>
              </w:rPr>
              <w:t>lavě I obecně</w:t>
            </w:r>
          </w:p>
          <w:p w14:paraId="3CC9097B" w14:textId="5CB1B2E1" w:rsidR="00C20A82" w:rsidRPr="002E426A" w:rsidRDefault="00C20A82"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Doporučujeme v samostatném paragrafu v rámci </w:t>
            </w:r>
            <w:r w:rsidR="005A0452">
              <w:rPr>
                <w:rFonts w:ascii="Arial" w:eastAsia="Times New Roman" w:hAnsi="Arial" w:cs="Arial"/>
                <w:sz w:val="24"/>
                <w:szCs w:val="24"/>
              </w:rPr>
              <w:t>h</w:t>
            </w:r>
            <w:r w:rsidRPr="002E426A">
              <w:rPr>
                <w:rFonts w:ascii="Arial" w:eastAsia="Times New Roman" w:hAnsi="Arial" w:cs="Arial"/>
                <w:sz w:val="24"/>
                <w:szCs w:val="24"/>
              </w:rPr>
              <w:t>lavy I vymezit, jaká média se považují za média veřejné služby</w:t>
            </w:r>
            <w:r w:rsidR="00AB0877" w:rsidRPr="002E426A">
              <w:rPr>
                <w:rFonts w:ascii="Arial" w:eastAsia="Times New Roman" w:hAnsi="Arial" w:cs="Arial"/>
                <w:sz w:val="24"/>
                <w:szCs w:val="24"/>
              </w:rPr>
              <w:t>, neboť máme za to, že</w:t>
            </w:r>
            <w:r w:rsidRPr="002E426A">
              <w:rPr>
                <w:rFonts w:ascii="Arial" w:eastAsia="Times New Roman" w:hAnsi="Arial" w:cs="Arial"/>
                <w:sz w:val="24"/>
                <w:szCs w:val="24"/>
              </w:rPr>
              <w:t xml:space="preserve"> </w:t>
            </w:r>
            <w:r w:rsidR="00AB0877" w:rsidRPr="002E426A">
              <w:rPr>
                <w:rFonts w:ascii="Arial" w:eastAsia="Times New Roman" w:hAnsi="Arial" w:cs="Arial"/>
                <w:sz w:val="24"/>
                <w:szCs w:val="24"/>
              </w:rPr>
              <w:t>s</w:t>
            </w:r>
            <w:r w:rsidRPr="002E426A">
              <w:rPr>
                <w:rFonts w:ascii="Arial" w:eastAsia="Times New Roman" w:hAnsi="Arial" w:cs="Arial"/>
                <w:sz w:val="24"/>
                <w:szCs w:val="24"/>
              </w:rPr>
              <w:t xml:space="preserve"> ohledem na účel zákona je </w:t>
            </w:r>
            <w:r w:rsidR="00AB0877" w:rsidRPr="002E426A">
              <w:rPr>
                <w:rFonts w:ascii="Arial" w:eastAsia="Times New Roman" w:hAnsi="Arial" w:cs="Arial"/>
                <w:sz w:val="24"/>
                <w:szCs w:val="24"/>
              </w:rPr>
              <w:t xml:space="preserve">toto vymezení </w:t>
            </w:r>
            <w:r w:rsidRPr="002E426A">
              <w:rPr>
                <w:rFonts w:ascii="Arial" w:eastAsia="Times New Roman" w:hAnsi="Arial" w:cs="Arial"/>
                <w:sz w:val="24"/>
                <w:szCs w:val="24"/>
              </w:rPr>
              <w:t xml:space="preserve">nezbytné. </w:t>
            </w:r>
            <w:r w:rsidR="00AB0877" w:rsidRPr="002E426A">
              <w:rPr>
                <w:rFonts w:ascii="Arial" w:eastAsia="Times New Roman" w:hAnsi="Arial" w:cs="Arial"/>
                <w:sz w:val="24"/>
                <w:szCs w:val="24"/>
              </w:rPr>
              <w:t>U</w:t>
            </w:r>
            <w:r w:rsidRPr="002E426A">
              <w:rPr>
                <w:rFonts w:ascii="Arial" w:eastAsia="Times New Roman" w:hAnsi="Arial" w:cs="Arial"/>
                <w:sz w:val="24"/>
                <w:szCs w:val="24"/>
              </w:rPr>
              <w:t>stanovení § 3</w:t>
            </w:r>
            <w:r w:rsidR="00AB0877" w:rsidRPr="002E426A">
              <w:rPr>
                <w:rFonts w:ascii="Arial" w:eastAsia="Times New Roman" w:hAnsi="Arial" w:cs="Arial"/>
                <w:sz w:val="24"/>
                <w:szCs w:val="24"/>
              </w:rPr>
              <w:t xml:space="preserve"> sice</w:t>
            </w:r>
            <w:r w:rsidRPr="002E426A">
              <w:rPr>
                <w:rFonts w:ascii="Arial" w:eastAsia="Times New Roman" w:hAnsi="Arial" w:cs="Arial"/>
                <w:sz w:val="24"/>
                <w:szCs w:val="24"/>
              </w:rPr>
              <w:t xml:space="preserve"> jakousi definici obsahuje, avšak v paragrafu označeném odlišně (</w:t>
            </w:r>
            <w:r w:rsidR="004F58FA" w:rsidRPr="002E426A">
              <w:rPr>
                <w:rFonts w:ascii="Arial" w:eastAsia="Times New Roman" w:hAnsi="Arial" w:cs="Arial"/>
                <w:sz w:val="24"/>
                <w:szCs w:val="24"/>
              </w:rPr>
              <w:t>V</w:t>
            </w:r>
            <w:r w:rsidRPr="002E426A">
              <w:rPr>
                <w:rFonts w:ascii="Arial" w:eastAsia="Times New Roman" w:hAnsi="Arial" w:cs="Arial"/>
                <w:sz w:val="24"/>
                <w:szCs w:val="24"/>
              </w:rPr>
              <w:t xml:space="preserve">eřejnoprávní mediální služba) a v </w:t>
            </w:r>
            <w:r w:rsidR="004F069A">
              <w:rPr>
                <w:rFonts w:ascii="Arial" w:eastAsia="Times New Roman" w:hAnsi="Arial" w:cs="Arial"/>
                <w:sz w:val="24"/>
                <w:szCs w:val="24"/>
              </w:rPr>
              <w:t>h</w:t>
            </w:r>
            <w:r w:rsidRPr="002E426A">
              <w:rPr>
                <w:rFonts w:ascii="Arial" w:eastAsia="Times New Roman" w:hAnsi="Arial" w:cs="Arial"/>
                <w:sz w:val="24"/>
                <w:szCs w:val="24"/>
              </w:rPr>
              <w:t>lavě</w:t>
            </w:r>
            <w:r w:rsidR="00AB0877" w:rsidRPr="002E426A">
              <w:rPr>
                <w:rFonts w:ascii="Arial" w:eastAsia="Times New Roman" w:hAnsi="Arial" w:cs="Arial"/>
                <w:sz w:val="24"/>
                <w:szCs w:val="24"/>
              </w:rPr>
              <w:t xml:space="preserve"> II</w:t>
            </w:r>
            <w:r w:rsidRPr="002E426A">
              <w:rPr>
                <w:rFonts w:ascii="Arial" w:eastAsia="Times New Roman" w:hAnsi="Arial" w:cs="Arial"/>
                <w:sz w:val="24"/>
                <w:szCs w:val="24"/>
              </w:rPr>
              <w:t>, která upravuje již konkrétní činnosti Českého rozhlasu a České televize.</w:t>
            </w:r>
          </w:p>
          <w:p w14:paraId="23B677B8" w14:textId="77777777" w:rsidR="006E099F" w:rsidRPr="004F069A" w:rsidRDefault="006E099F" w:rsidP="004F069A">
            <w:pPr>
              <w:spacing w:after="60" w:line="240" w:lineRule="auto"/>
              <w:rPr>
                <w:rFonts w:ascii="Arial" w:eastAsia="Times New Roman" w:hAnsi="Arial" w:cs="Arial"/>
                <w:sz w:val="24"/>
                <w:szCs w:val="24"/>
              </w:rPr>
            </w:pPr>
          </w:p>
          <w:p w14:paraId="34E730A7" w14:textId="77777777" w:rsidR="006E099F" w:rsidRPr="002E426A" w:rsidRDefault="006E099F" w:rsidP="00BB7BB7">
            <w:pPr>
              <w:keepNext/>
              <w:spacing w:after="60" w:line="240" w:lineRule="auto"/>
              <w:ind w:left="393" w:hanging="425"/>
              <w:jc w:val="both"/>
              <w:rPr>
                <w:rFonts w:ascii="Arial" w:eastAsia="Calibri" w:hAnsi="Arial" w:cs="Arial"/>
                <w:b/>
                <w:bCs/>
                <w:color w:val="000000" w:themeColor="text1"/>
                <w:sz w:val="24"/>
                <w:szCs w:val="24"/>
              </w:rPr>
            </w:pPr>
            <w:r w:rsidRPr="002E426A">
              <w:rPr>
                <w:rFonts w:ascii="Arial" w:eastAsia="Calibri" w:hAnsi="Arial" w:cs="Arial"/>
                <w:b/>
                <w:bCs/>
                <w:color w:val="000000" w:themeColor="text1"/>
                <w:sz w:val="24"/>
                <w:szCs w:val="24"/>
              </w:rPr>
              <w:t>K § 1</w:t>
            </w:r>
          </w:p>
          <w:p w14:paraId="72FB09DE" w14:textId="13C68AFF"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Doporučujeme </w:t>
            </w:r>
            <w:r w:rsidR="00AB0877" w:rsidRPr="002E426A">
              <w:rPr>
                <w:rFonts w:ascii="Arial" w:eastAsia="Times New Roman" w:hAnsi="Arial" w:cs="Arial"/>
                <w:sz w:val="24"/>
                <w:szCs w:val="24"/>
              </w:rPr>
              <w:t xml:space="preserve">§ 1 </w:t>
            </w:r>
            <w:r w:rsidRPr="002E426A">
              <w:rPr>
                <w:rFonts w:ascii="Arial" w:eastAsia="Times New Roman" w:hAnsi="Arial" w:cs="Arial"/>
                <w:sz w:val="24"/>
                <w:szCs w:val="24"/>
              </w:rPr>
              <w:t>uvést slovy „Tento zákon zapracovává příslušný předpis Evropské unie1), zároveň navazuje na přímo použitelný předpis Evropské unie2) a upravuje…“ a toto doplnit odkazem na poznámku pod čarou č. 1 ve znění „směrnice Evropského parlamentu a Rady 2010/13/EU ze dne 10. března 2010 o koordinaci některých právních a správních předpisů členských států upravujících poskytování audiovizuálních mediálních služeb“ a č. 2 ve znění „nařízení Evropského parlamentu a Rady (EU) 2024/1083 ze dne 11.</w:t>
            </w:r>
            <w:r w:rsidR="00B15619" w:rsidRPr="002E426A">
              <w:rPr>
                <w:rFonts w:ascii="Arial" w:eastAsia="Times New Roman" w:hAnsi="Arial" w:cs="Arial"/>
                <w:sz w:val="24"/>
                <w:szCs w:val="24"/>
              </w:rPr>
              <w:t> </w:t>
            </w:r>
            <w:r w:rsidRPr="002E426A">
              <w:rPr>
                <w:rFonts w:ascii="Arial" w:eastAsia="Times New Roman" w:hAnsi="Arial" w:cs="Arial"/>
                <w:sz w:val="24"/>
                <w:szCs w:val="24"/>
              </w:rPr>
              <w:t>dubna 2024, kterým se stanoví společný rámec pro mediální služby na vnitřním trhu a mění směrnice 2010/13/EU“. V rámci obecné části důvodové zprávy (bod 1 a 5) je hodnocen soulad návrhu s daným nařízením, přičemž tento soulad je nutno vyjádřit postupem stanoveným Legislativními pravidly vlády (dále též připomínka k absenci výkaznictví). Text § 1 navrhovaný v materiálu má nenormativní, proklamativní povahu. Vysvětlení cíle a účelu navrhovaného zákona doporučuje</w:t>
            </w:r>
            <w:r w:rsidR="00AB0877" w:rsidRPr="002E426A">
              <w:rPr>
                <w:rFonts w:ascii="Arial" w:eastAsia="Times New Roman" w:hAnsi="Arial" w:cs="Arial"/>
                <w:sz w:val="24"/>
                <w:szCs w:val="24"/>
              </w:rPr>
              <w:t>me</w:t>
            </w:r>
            <w:r w:rsidRPr="002E426A">
              <w:rPr>
                <w:rFonts w:ascii="Arial" w:eastAsia="Times New Roman" w:hAnsi="Arial" w:cs="Arial"/>
                <w:sz w:val="24"/>
                <w:szCs w:val="24"/>
              </w:rPr>
              <w:t xml:space="preserve"> uvést v důvodové zprávě, popř. preambuli.</w:t>
            </w:r>
          </w:p>
          <w:p w14:paraId="18A08DB0" w14:textId="77777777" w:rsidR="006E099F" w:rsidRPr="002E426A" w:rsidRDefault="006E099F" w:rsidP="00EE072D">
            <w:pPr>
              <w:pStyle w:val="Odstavecseseznamem"/>
              <w:spacing w:after="60" w:line="240" w:lineRule="auto"/>
              <w:ind w:left="393" w:hanging="425"/>
              <w:rPr>
                <w:rFonts w:ascii="Arial" w:eastAsia="Times New Roman" w:hAnsi="Arial" w:cs="Arial"/>
                <w:sz w:val="24"/>
                <w:szCs w:val="24"/>
              </w:rPr>
            </w:pPr>
          </w:p>
          <w:p w14:paraId="370A34F7" w14:textId="4C123F9D"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2</w:t>
            </w:r>
          </w:p>
          <w:p w14:paraId="175AE8C5" w14:textId="54D82D08" w:rsidR="00B15619" w:rsidRPr="00EE072D" w:rsidRDefault="006E099F" w:rsidP="00EE072D">
            <w:pPr>
              <w:pStyle w:val="Odstavecseseznamem"/>
              <w:numPr>
                <w:ilvl w:val="0"/>
                <w:numId w:val="7"/>
              </w:numPr>
              <w:spacing w:after="60" w:line="240" w:lineRule="auto"/>
              <w:ind w:left="393" w:hanging="425"/>
              <w:rPr>
                <w:rFonts w:ascii="Arial" w:eastAsia="Times New Roman" w:hAnsi="Arial" w:cs="Arial"/>
                <w:sz w:val="24"/>
                <w:szCs w:val="24"/>
              </w:rPr>
            </w:pPr>
            <w:r w:rsidRPr="002E426A">
              <w:rPr>
                <w:rFonts w:ascii="Arial" w:eastAsia="Times New Roman" w:hAnsi="Arial" w:cs="Arial"/>
                <w:sz w:val="24"/>
                <w:szCs w:val="24"/>
              </w:rPr>
              <w:lastRenderedPageBreak/>
              <w:t xml:space="preserve">V ustanovení je uvedeno, že Česká televize i Český rozhlas jsou ze zákona provozovatelem celoplošného rozhlasového nebo televizního vysílání. Tímto „zákonem“ je předpokládán </w:t>
            </w:r>
            <w:r w:rsidR="004F58FA" w:rsidRPr="002E426A">
              <w:rPr>
                <w:rFonts w:ascii="Arial" w:eastAsia="Times New Roman" w:hAnsi="Arial" w:cs="Arial"/>
                <w:sz w:val="24"/>
                <w:szCs w:val="24"/>
              </w:rPr>
              <w:t xml:space="preserve">stávající </w:t>
            </w:r>
            <w:r w:rsidRPr="002E426A">
              <w:rPr>
                <w:rFonts w:ascii="Arial" w:eastAsia="Times New Roman" w:hAnsi="Arial" w:cs="Arial"/>
                <w:sz w:val="24"/>
                <w:szCs w:val="24"/>
              </w:rPr>
              <w:t>zákon o České televizi, který je však návrhem zákona o médiích veřejné služby rušen. Ustanovení tak podle našeho názoru postrádá smysl, neboť návrh zákona Český rozhlas ani Českou televizi nově nekonstruuje, pouze vytváří nové podmínky fungování.</w:t>
            </w:r>
          </w:p>
          <w:p w14:paraId="25E50D9E" w14:textId="77777777" w:rsidR="00F721B5" w:rsidRPr="002E426A" w:rsidRDefault="00F721B5" w:rsidP="00EE072D">
            <w:pPr>
              <w:pStyle w:val="Odstavecseseznamem"/>
              <w:spacing w:after="60" w:line="240" w:lineRule="auto"/>
              <w:ind w:left="393" w:hanging="425"/>
              <w:rPr>
                <w:rFonts w:ascii="Arial" w:eastAsia="Times New Roman" w:hAnsi="Arial" w:cs="Arial"/>
                <w:sz w:val="24"/>
                <w:szCs w:val="24"/>
              </w:rPr>
            </w:pPr>
          </w:p>
          <w:p w14:paraId="4E6DCA88" w14:textId="20391AC4" w:rsidR="006E099F" w:rsidRPr="002E426A" w:rsidRDefault="006E099F" w:rsidP="00EE072D">
            <w:pPr>
              <w:pStyle w:val="Odstavecseseznamem"/>
              <w:spacing w:after="60" w:line="240" w:lineRule="auto"/>
              <w:ind w:left="393" w:hanging="425"/>
              <w:rPr>
                <w:rFonts w:ascii="Arial" w:eastAsia="Times New Roman" w:hAnsi="Arial" w:cs="Arial"/>
                <w:sz w:val="24"/>
                <w:szCs w:val="24"/>
              </w:rPr>
            </w:pPr>
            <w:r w:rsidRPr="002E426A">
              <w:rPr>
                <w:rFonts w:ascii="Arial" w:eastAsia="Calibri" w:hAnsi="Arial" w:cs="Arial"/>
                <w:b/>
                <w:bCs/>
                <w:color w:val="000000" w:themeColor="text1"/>
                <w:sz w:val="24"/>
                <w:szCs w:val="24"/>
              </w:rPr>
              <w:t>K § 2 odst. 2</w:t>
            </w:r>
          </w:p>
          <w:p w14:paraId="19D0333C" w14:textId="0B1168ED"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Doporučujeme větu druhou vypustit, neboť pouze vysvětluje obsah věty první. Výčet subjektů uvedený v druhé větě ustanovení pokrývá pouze orgány a instituce v rámci výkonné moci, o níž již hovoří věta první, a proto je jako takový nadbytečný.</w:t>
            </w:r>
          </w:p>
          <w:p w14:paraId="613B45C7"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69EC17CB" w14:textId="4DACF152"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Ustanovení věty třetí, podle něhož Český rozhlas a Česká televize jednají samostatně svým jménem a nesou odpovědnost z tohoto jednání, je dle našeho názoru</w:t>
            </w:r>
            <w:r w:rsidR="004F58FA" w:rsidRPr="002E426A">
              <w:rPr>
                <w:rFonts w:ascii="Arial" w:eastAsia="Calibri" w:hAnsi="Arial" w:cs="Arial"/>
                <w:color w:val="000000" w:themeColor="text1"/>
                <w:sz w:val="24"/>
                <w:szCs w:val="24"/>
              </w:rPr>
              <w:t xml:space="preserve"> </w:t>
            </w:r>
            <w:r w:rsidRPr="002E426A">
              <w:rPr>
                <w:rFonts w:ascii="Arial" w:eastAsia="Calibri" w:hAnsi="Arial" w:cs="Arial"/>
                <w:color w:val="000000" w:themeColor="text1"/>
                <w:sz w:val="24"/>
                <w:szCs w:val="24"/>
              </w:rPr>
              <w:t>nadbytečné, zejména i s ohledem na to, že nemá normativní charakter, a proto jej doporučujeme vypustit. Samostatnost Českého rozhlasu a České televize při právním jednání vyplývá přímo z jejich statusu právnických osob (§ 2 odst. 1), a není proto nutné tuto obecnou zásadu v zákoně zvlášť deklarovat.</w:t>
            </w:r>
          </w:p>
          <w:p w14:paraId="23EA2AD0"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2128F69E" w14:textId="3B6EC3D0"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2 odst. 3</w:t>
            </w:r>
          </w:p>
          <w:p w14:paraId="12460994" w14:textId="5255B040"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Doporučujeme ve větě první vypustit slova „ze zákona“, protože tato skutečnost implicitně vyplývá již z faktu, že se dané ustanovení nalézá právě v návrhu zákona. Dále se v tomto odstavci hovoří o celoplošném rozhlasovém vysílání a celoplošném televizním vysílání, aniž by však tyto pojmy byly blíže vysvětleny, jako je tomu v ustanovení § 3 odst. 3 stávajícího zákona o České televizi a ustanovení § 3 odst. 4 </w:t>
            </w:r>
            <w:r w:rsidR="00DB7487" w:rsidRPr="002E426A">
              <w:rPr>
                <w:rFonts w:ascii="Arial" w:eastAsia="Times New Roman" w:hAnsi="Arial" w:cs="Arial"/>
                <w:sz w:val="24"/>
                <w:szCs w:val="24"/>
              </w:rPr>
              <w:t xml:space="preserve">stávajícího </w:t>
            </w:r>
            <w:r w:rsidRPr="002E426A">
              <w:rPr>
                <w:rFonts w:ascii="Arial" w:eastAsia="Times New Roman" w:hAnsi="Arial" w:cs="Arial"/>
                <w:sz w:val="24"/>
                <w:szCs w:val="24"/>
              </w:rPr>
              <w:t>zákona o Českém rozhlasu.</w:t>
            </w:r>
          </w:p>
          <w:p w14:paraId="527131A8"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5EE6EC03" w14:textId="6A32383B"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Ve větě druhé doporučujeme slova „Provozování rozhlasového vysílání Českého rozhlasu a televizního vysílání České televize nepodléhá licenčnímu řízení“ vypustit. Materiálně se nejedná o úpravu postavení České televize a Českého rozhlasu, ale o vymezení vztahu k licenčnímu řízení podle zákona č. 231/2001 Sb., o provozování rozhlasového a televizního vysílání. Daná úprava tedy splňuje znaky nepřímé novely zákona č. 231/2001 Sb., o provozování rozhlasového a televizního vysílání, které jsou nežádoucí. Případně bude třeba danou normu zapracovat do zmíněného zákona č. 231/2001 Sb., o provozování rozhlasového a televizního vysílání.</w:t>
            </w:r>
          </w:p>
          <w:p w14:paraId="220255BC"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0EB7037F" w14:textId="6F3CB723" w:rsidR="002E426A" w:rsidRPr="00EE072D" w:rsidRDefault="006E099F" w:rsidP="002E426A">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Není zcela zřejmé, jaký je význam poslední věty ustanovení. Zda je na vysílání online platforem třeba licence podle zákona č. 231/2001 Sb., o provozování rozhlasového a televizního vysílání, nebo zda potřeba není. Dále se ve větě poslední daného odstavce doporučuje specifikovat, kdo je „uvedeným subjektem“. Toto by mohlo být vyřešeno tím, že bude vymezen pojem „médium veřejné služby“ a na tento by bylo v daném textu odkázáno. Současně doporučujeme v rámci zachování jednotnosti a bezrozpornosti právního řádu slova „online platforem“ nahradit slovy „služeb platforem pro sdílení </w:t>
            </w:r>
            <w:r w:rsidRPr="002E426A">
              <w:rPr>
                <w:rFonts w:ascii="Arial" w:eastAsia="Times New Roman" w:hAnsi="Arial" w:cs="Arial"/>
                <w:sz w:val="24"/>
                <w:szCs w:val="24"/>
              </w:rPr>
              <w:lastRenderedPageBreak/>
              <w:t>videonahrávek“. Jedná se o pojem používaný v zákoně č. 231/2001 Sb., o provozování rozhlasového a televizního vysílání. Pojem „online platforma“ je sice definován v nařízení Evropského parlamentu a Rady (EU) 2024/1083 ze dne 11. dubna 2024, kterým se stanoví společný rámec pro mediální služby na vnitřním trhu a mění směrnice 2010/13/EU, avšak vztah tohoto zákona k uvedenému nařízení není zřejmý.</w:t>
            </w:r>
          </w:p>
          <w:p w14:paraId="7F70172A" w14:textId="77777777" w:rsidR="002E426A" w:rsidRPr="00EE072D" w:rsidRDefault="002E426A" w:rsidP="00EE072D">
            <w:pPr>
              <w:spacing w:after="60" w:line="240" w:lineRule="auto"/>
              <w:rPr>
                <w:rFonts w:ascii="Arial" w:eastAsia="Times New Roman" w:hAnsi="Arial" w:cs="Arial"/>
                <w:sz w:val="24"/>
                <w:szCs w:val="24"/>
              </w:rPr>
            </w:pPr>
          </w:p>
          <w:p w14:paraId="48D9DF9E" w14:textId="1D20785D"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3 odst. 1</w:t>
            </w:r>
          </w:p>
          <w:p w14:paraId="24D78FC6"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61109D6A" w14:textId="7078C7F0"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Doporučujeme sjednotit terminologii. Ve větě první se hovoří o „veřejné službě“ a v následující větě o „veřejnoprávní mediální službě“. Dále doporučujeme ustanovení § 3 odst. 1 pro jeho obsáhlost rozdělit do pododstavců, aby byl výsledný text pro adresáty normy přehlednější. Usuzujeme, že by bylo možné větu první vyčlenit do samostatného odstavce a v novém odstavci 2 v seznamu popsat, co je obsahem veřejné služby veřejnoprávních médií.</w:t>
            </w:r>
          </w:p>
          <w:p w14:paraId="3A164692"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6CF4D004" w14:textId="0365F15E"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Není zcela zřejmé, zda uvedení odkazu na „online platformy“ (zde doporučujeme upravit stejně, jako je doporučeno v připomínce k § 2 odst. 3) bude znamenat povinnost zřídit online platformu, nebo pouze povinnost, pokud je online platforma zřízena, tuto zpřístupnit bezúplatně. Toto je třeba upravit tak, aby nedocházelo k rozdílné interpretaci. Ostatně ani příslušná část důvodové zprávy nepřináší k danému žádné vysvětlení</w:t>
            </w:r>
            <w:r w:rsidRPr="002E426A">
              <w:rPr>
                <w:rFonts w:ascii="Arial" w:eastAsia="Times New Roman" w:hAnsi="Arial" w:cs="Arial"/>
                <w:color w:val="7030A0"/>
                <w:sz w:val="24"/>
                <w:szCs w:val="24"/>
              </w:rPr>
              <w:t>.</w:t>
            </w:r>
          </w:p>
          <w:p w14:paraId="1CBF3828"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7E9E5F69" w14:textId="6F786461"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Times New Roman" w:hAnsi="Arial" w:cs="Arial"/>
                <w:sz w:val="24"/>
                <w:szCs w:val="24"/>
              </w:rPr>
              <w:t>Ve větě čtvrté tohoto odstavce text v závorce jen nedokonale nahrazuje stávající § 3 odst. 1 písm. j) zákona o České televizi, přičemž ani v důvodové zprávě není vysvětleno, proč byl</w:t>
            </w:r>
            <w:r w:rsidR="00F409B2" w:rsidRPr="002E426A">
              <w:rPr>
                <w:rFonts w:ascii="Arial" w:eastAsia="Times New Roman" w:hAnsi="Arial" w:cs="Arial"/>
                <w:sz w:val="24"/>
                <w:szCs w:val="24"/>
              </w:rPr>
              <w:t xml:space="preserve">a tato úprava </w:t>
            </w:r>
            <w:r w:rsidRPr="002E426A">
              <w:rPr>
                <w:rFonts w:ascii="Arial" w:eastAsia="Times New Roman" w:hAnsi="Arial" w:cs="Arial"/>
                <w:sz w:val="24"/>
                <w:szCs w:val="24"/>
              </w:rPr>
              <w:t>vypuštěn</w:t>
            </w:r>
            <w:r w:rsidR="00F409B2" w:rsidRPr="002E426A">
              <w:rPr>
                <w:rFonts w:ascii="Arial" w:eastAsia="Times New Roman" w:hAnsi="Arial" w:cs="Arial"/>
                <w:sz w:val="24"/>
                <w:szCs w:val="24"/>
              </w:rPr>
              <w:t>a</w:t>
            </w:r>
            <w:r w:rsidRPr="002E426A">
              <w:rPr>
                <w:rFonts w:ascii="Arial" w:eastAsia="Times New Roman" w:hAnsi="Arial" w:cs="Arial"/>
                <w:sz w:val="24"/>
                <w:szCs w:val="24"/>
              </w:rPr>
              <w:t>. Doporučujeme převzít dosavadní úpravu zpřístupnění obsahu televizního vysílání lidem se zrakovým nebo sluchovým postižením. Doporučujeme v textu právního předpisu v souladu s čl. 40 odst. 3 Legislativních pravidel vlády nepoužívat zkratky slov</w:t>
            </w:r>
            <w:r w:rsidR="00F409B2" w:rsidRPr="002E426A">
              <w:rPr>
                <w:rFonts w:ascii="Arial" w:eastAsia="Times New Roman" w:hAnsi="Arial" w:cs="Arial"/>
                <w:sz w:val="24"/>
                <w:szCs w:val="24"/>
              </w:rPr>
              <w:t>.</w:t>
            </w:r>
          </w:p>
          <w:p w14:paraId="49A3B671"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4F551BFF" w14:textId="05BA80EA"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4</w:t>
            </w:r>
          </w:p>
          <w:p w14:paraId="7BF05E0D" w14:textId="5D0D27DB" w:rsidR="006E099F" w:rsidRPr="002E426A" w:rsidRDefault="006E099F"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sz w:val="24"/>
                <w:szCs w:val="24"/>
              </w:rPr>
              <w:t>V nadpisu ustanovení se vyskytuje slovní spojení „programové priority“. V materiálu tento pojem není definován ani se nevyskytuje na jiném místě materiálu a dosavadní právní úprava s tímto pojmem nepracuje. Není tak zjevné, co se daným pojmem míní.</w:t>
            </w:r>
          </w:p>
          <w:p w14:paraId="29E3F506" w14:textId="77777777" w:rsidR="006E099F" w:rsidRPr="002E426A" w:rsidRDefault="006E099F" w:rsidP="00EE072D">
            <w:pPr>
              <w:pStyle w:val="Odstavecseseznamem"/>
              <w:spacing w:after="60" w:line="240" w:lineRule="auto"/>
              <w:ind w:left="393" w:hanging="425"/>
              <w:rPr>
                <w:rFonts w:ascii="Arial" w:eastAsia="Times New Roman" w:hAnsi="Arial" w:cs="Arial"/>
                <w:kern w:val="0"/>
                <w:sz w:val="24"/>
                <w:szCs w:val="24"/>
                <w14:ligatures w14:val="none"/>
              </w:rPr>
            </w:pPr>
          </w:p>
          <w:p w14:paraId="4F3FD177" w14:textId="77777777" w:rsidR="00745293" w:rsidRPr="002E426A" w:rsidRDefault="00745293" w:rsidP="00EE072D">
            <w:pPr>
              <w:pStyle w:val="Odstavecseseznamem"/>
              <w:spacing w:after="60" w:line="240" w:lineRule="auto"/>
              <w:ind w:left="393" w:hanging="425"/>
              <w:rPr>
                <w:rFonts w:ascii="Arial" w:eastAsia="Times New Roman" w:hAnsi="Arial" w:cs="Arial"/>
                <w:kern w:val="0"/>
                <w:sz w:val="24"/>
                <w:szCs w:val="24"/>
                <w14:ligatures w14:val="none"/>
              </w:rPr>
            </w:pPr>
          </w:p>
          <w:p w14:paraId="40360E71" w14:textId="05FD5A00" w:rsidR="00745293" w:rsidRPr="002E426A" w:rsidRDefault="0074529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4 odst. 1</w:t>
            </w:r>
          </w:p>
          <w:p w14:paraId="58AB5704" w14:textId="35477EC9" w:rsidR="00745293" w:rsidRPr="002E426A" w:rsidRDefault="0074529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 xml:space="preserve">Doporučujeme vyjasnit co je myšleno pod pojmem „veřejné prostředky“, </w:t>
            </w:r>
            <w:r w:rsidR="00F409B2" w:rsidRPr="002E426A">
              <w:rPr>
                <w:rFonts w:ascii="Arial" w:eastAsia="Calibri" w:hAnsi="Arial" w:cs="Arial"/>
                <w:color w:val="000000" w:themeColor="text1"/>
                <w:sz w:val="24"/>
                <w:szCs w:val="24"/>
              </w:rPr>
              <w:t xml:space="preserve">není zřejmý vztah </w:t>
            </w:r>
            <w:r w:rsidRPr="002E426A">
              <w:rPr>
                <w:rFonts w:ascii="Arial" w:eastAsia="Calibri" w:hAnsi="Arial" w:cs="Arial"/>
                <w:color w:val="000000" w:themeColor="text1"/>
                <w:sz w:val="24"/>
                <w:szCs w:val="24"/>
              </w:rPr>
              <w:t xml:space="preserve">například </w:t>
            </w:r>
            <w:r w:rsidR="00F409B2" w:rsidRPr="002E426A">
              <w:rPr>
                <w:rFonts w:ascii="Arial" w:eastAsia="Calibri" w:hAnsi="Arial" w:cs="Arial"/>
                <w:color w:val="000000" w:themeColor="text1"/>
                <w:sz w:val="24"/>
                <w:szCs w:val="24"/>
              </w:rPr>
              <w:t>k</w:t>
            </w:r>
            <w:r w:rsidRPr="002E426A">
              <w:rPr>
                <w:rFonts w:ascii="Arial" w:eastAsia="Calibri" w:hAnsi="Arial" w:cs="Arial"/>
                <w:color w:val="000000" w:themeColor="text1"/>
                <w:sz w:val="24"/>
                <w:szCs w:val="24"/>
              </w:rPr>
              <w:t xml:space="preserve"> § 28 a 29 návrhu zákona.</w:t>
            </w:r>
          </w:p>
          <w:p w14:paraId="2C71C523" w14:textId="77777777" w:rsidR="000B4145" w:rsidRDefault="000B4145" w:rsidP="00EE072D">
            <w:pPr>
              <w:pStyle w:val="Odstavecseseznamem"/>
              <w:spacing w:after="60" w:line="240" w:lineRule="auto"/>
              <w:ind w:left="393" w:hanging="425"/>
              <w:rPr>
                <w:rFonts w:ascii="Arial" w:eastAsia="Calibri" w:hAnsi="Arial" w:cs="Arial"/>
                <w:b/>
                <w:bCs/>
                <w:color w:val="000000" w:themeColor="text1"/>
                <w:sz w:val="24"/>
                <w:szCs w:val="24"/>
              </w:rPr>
            </w:pPr>
          </w:p>
          <w:p w14:paraId="54AE18ED" w14:textId="71CEFAA0" w:rsidR="00CA1300" w:rsidRPr="00EE072D" w:rsidRDefault="00DC6F31" w:rsidP="00EE072D">
            <w:pPr>
              <w:pStyle w:val="Odstavecseseznamem"/>
              <w:spacing w:after="60" w:line="240" w:lineRule="auto"/>
              <w:ind w:left="393" w:hanging="425"/>
              <w:rPr>
                <w:rFonts w:ascii="Arial" w:eastAsia="Calibri" w:hAnsi="Arial" w:cs="Arial"/>
                <w:b/>
                <w:bCs/>
                <w:color w:val="000000" w:themeColor="text1"/>
                <w:sz w:val="24"/>
                <w:szCs w:val="24"/>
              </w:rPr>
            </w:pPr>
            <w:r w:rsidRPr="002E426A">
              <w:rPr>
                <w:rFonts w:ascii="Arial" w:eastAsia="Calibri" w:hAnsi="Arial" w:cs="Arial"/>
                <w:b/>
                <w:bCs/>
                <w:color w:val="000000" w:themeColor="text1"/>
                <w:sz w:val="24"/>
                <w:szCs w:val="24"/>
              </w:rPr>
              <w:t>K § 7 odst. 1 a odst. 4</w:t>
            </w:r>
            <w:r w:rsidR="00CA1300" w:rsidRPr="002E426A">
              <w:rPr>
                <w:rFonts w:ascii="Arial" w:eastAsia="Calibri" w:hAnsi="Arial" w:cs="Arial"/>
                <w:b/>
                <w:bCs/>
                <w:color w:val="000000" w:themeColor="text1"/>
                <w:sz w:val="24"/>
                <w:szCs w:val="24"/>
              </w:rPr>
              <w:t xml:space="preserve"> a </w:t>
            </w:r>
            <w:r w:rsidR="00CA1300" w:rsidRPr="00EE072D">
              <w:rPr>
                <w:rFonts w:ascii="Arial" w:eastAsia="Calibri" w:hAnsi="Arial" w:cs="Arial"/>
                <w:b/>
                <w:bCs/>
                <w:color w:val="000000" w:themeColor="text1"/>
                <w:sz w:val="24"/>
                <w:szCs w:val="24"/>
              </w:rPr>
              <w:t>§ 8 odst. 1 a odst. 4.</w:t>
            </w:r>
          </w:p>
          <w:p w14:paraId="226E9C9D" w14:textId="35FF1543" w:rsidR="00F933FC" w:rsidRPr="002E426A" w:rsidRDefault="00F933FC" w:rsidP="00EE072D">
            <w:pPr>
              <w:pStyle w:val="Odstavecseseznamem"/>
              <w:spacing w:after="60" w:line="240" w:lineRule="auto"/>
              <w:ind w:left="393" w:hanging="425"/>
              <w:rPr>
                <w:rFonts w:ascii="Arial" w:eastAsia="Times New Roman" w:hAnsi="Arial" w:cs="Arial"/>
                <w:kern w:val="0"/>
                <w:sz w:val="24"/>
                <w:szCs w:val="24"/>
                <w14:ligatures w14:val="none"/>
              </w:rPr>
            </w:pPr>
          </w:p>
          <w:p w14:paraId="613E9CF3" w14:textId="4F64FE9A" w:rsidR="00F933FC" w:rsidRPr="002E426A" w:rsidRDefault="00DC6F31"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Doporučujeme sjednotit formulaci slov a sousloví – „vydává“ resp. „je povinen vydat“.</w:t>
            </w:r>
          </w:p>
          <w:p w14:paraId="597EE77B" w14:textId="77777777" w:rsidR="00DC6F31" w:rsidRPr="002E426A" w:rsidRDefault="00DC6F31" w:rsidP="00EE072D">
            <w:pPr>
              <w:spacing w:after="60"/>
            </w:pPr>
          </w:p>
          <w:p w14:paraId="2B2C3966" w14:textId="4EEF3FFC" w:rsidR="00DC6F31" w:rsidRPr="002E426A" w:rsidRDefault="00DC6F31"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lastRenderedPageBreak/>
              <w:t>K § 7 odst. 1</w:t>
            </w:r>
            <w:r w:rsidR="00CA1300" w:rsidRPr="002E426A">
              <w:rPr>
                <w:rFonts w:ascii="Arial" w:eastAsia="Calibri" w:hAnsi="Arial" w:cs="Arial"/>
                <w:b/>
                <w:bCs/>
                <w:color w:val="000000" w:themeColor="text1"/>
                <w:sz w:val="24"/>
                <w:szCs w:val="24"/>
              </w:rPr>
              <w:t xml:space="preserve"> a § 8 odst. 1</w:t>
            </w:r>
          </w:p>
          <w:p w14:paraId="74106C0F" w14:textId="557BCA30" w:rsidR="00DC6F31" w:rsidRPr="002E426A" w:rsidRDefault="00DC6F31"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sz w:val="24"/>
                <w:szCs w:val="24"/>
              </w:rPr>
              <w:t xml:space="preserve">Doporučujeme </w:t>
            </w:r>
            <w:r w:rsidR="00AB6B0C" w:rsidRPr="002E426A">
              <w:rPr>
                <w:rFonts w:ascii="Arial" w:eastAsia="Calibri" w:hAnsi="Arial" w:cs="Arial"/>
                <w:sz w:val="24"/>
                <w:szCs w:val="24"/>
              </w:rPr>
              <w:t>za slova „tvorby a vysílání“ doplnit čárku</w:t>
            </w:r>
            <w:r w:rsidR="00CA1300" w:rsidRPr="002E426A">
              <w:rPr>
                <w:rFonts w:ascii="Arial" w:eastAsia="Calibri" w:hAnsi="Arial" w:cs="Arial"/>
                <w:sz w:val="24"/>
                <w:szCs w:val="24"/>
              </w:rPr>
              <w:t xml:space="preserve"> a</w:t>
            </w:r>
            <w:r w:rsidR="00AB6B0C" w:rsidRPr="002E426A">
              <w:rPr>
                <w:rFonts w:ascii="Arial" w:eastAsia="Calibri" w:hAnsi="Arial" w:cs="Arial"/>
                <w:sz w:val="24"/>
                <w:szCs w:val="24"/>
              </w:rPr>
              <w:t xml:space="preserve"> </w:t>
            </w:r>
            <w:r w:rsidRPr="002E426A">
              <w:rPr>
                <w:rFonts w:ascii="Arial" w:eastAsia="Calibri" w:hAnsi="Arial" w:cs="Arial"/>
                <w:sz w:val="24"/>
                <w:szCs w:val="24"/>
              </w:rPr>
              <w:t>slova „upravují zejména povinnosti“ nahradit slovy „dále upravuje povinnost“</w:t>
            </w:r>
            <w:r w:rsidRPr="002E426A">
              <w:rPr>
                <w:rFonts w:ascii="Arial" w:eastAsia="Calibri" w:hAnsi="Arial" w:cs="Arial"/>
                <w:color w:val="000000" w:themeColor="text1"/>
                <w:sz w:val="24"/>
                <w:szCs w:val="24"/>
              </w:rPr>
              <w:t>.</w:t>
            </w:r>
          </w:p>
          <w:p w14:paraId="2F736FF2" w14:textId="77777777" w:rsidR="00AB6B0C" w:rsidRPr="00EE072D" w:rsidRDefault="00AB6B0C" w:rsidP="00EE072D">
            <w:pPr>
              <w:spacing w:after="60" w:line="240" w:lineRule="auto"/>
              <w:ind w:left="393" w:hanging="425"/>
              <w:rPr>
                <w:rFonts w:ascii="Arial" w:hAnsi="Arial" w:cs="Arial"/>
                <w:sz w:val="24"/>
                <w:szCs w:val="24"/>
              </w:rPr>
            </w:pPr>
          </w:p>
          <w:p w14:paraId="4907D991" w14:textId="5168CE7A" w:rsidR="00AB6B0C" w:rsidRPr="002E426A" w:rsidRDefault="00AB6B0C"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7 odst. 2</w:t>
            </w:r>
            <w:r w:rsidR="00CA1300" w:rsidRPr="002E426A">
              <w:rPr>
                <w:rFonts w:ascii="Arial" w:eastAsia="Calibri" w:hAnsi="Arial" w:cs="Arial"/>
                <w:b/>
                <w:bCs/>
                <w:color w:val="000000" w:themeColor="text1"/>
                <w:sz w:val="24"/>
                <w:szCs w:val="24"/>
              </w:rPr>
              <w:t xml:space="preserve"> a § 8 odst. 2</w:t>
            </w:r>
          </w:p>
          <w:p w14:paraId="5B7874A2" w14:textId="711A227C" w:rsidR="00AB6B0C" w:rsidRPr="002E426A" w:rsidRDefault="00AB6B0C"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Doporučujeme, aby důvodová zpráva přesně a jednoznačně vymezila „i další osoby podílející se na tvorbě či vysílání“.</w:t>
            </w:r>
          </w:p>
          <w:p w14:paraId="7C0D868C" w14:textId="77777777" w:rsidR="00AB6B0C" w:rsidRPr="00EE072D" w:rsidRDefault="00AB6B0C" w:rsidP="00EE072D">
            <w:pPr>
              <w:spacing w:after="60" w:line="240" w:lineRule="auto"/>
              <w:ind w:left="393" w:hanging="425"/>
              <w:rPr>
                <w:rFonts w:ascii="Arial" w:eastAsia="Times New Roman" w:hAnsi="Arial" w:cs="Arial"/>
                <w:b/>
                <w:bCs/>
                <w:sz w:val="24"/>
                <w:szCs w:val="24"/>
              </w:rPr>
            </w:pPr>
          </w:p>
          <w:p w14:paraId="2725A28F" w14:textId="75622BFA" w:rsidR="00AB6B0C" w:rsidRPr="00EE072D" w:rsidRDefault="00AB6B0C" w:rsidP="00EE072D">
            <w:pPr>
              <w:spacing w:after="60" w:line="240" w:lineRule="auto"/>
              <w:ind w:left="393" w:hanging="425"/>
              <w:rPr>
                <w:rFonts w:ascii="Arial" w:eastAsia="Calibri" w:hAnsi="Arial" w:cs="Arial"/>
                <w:b/>
                <w:bCs/>
                <w:color w:val="7030A0"/>
                <w:sz w:val="24"/>
                <w:szCs w:val="24"/>
              </w:rPr>
            </w:pPr>
            <w:r w:rsidRPr="00EE072D">
              <w:rPr>
                <w:rFonts w:ascii="Arial" w:eastAsia="Calibri" w:hAnsi="Arial" w:cs="Arial"/>
                <w:b/>
                <w:bCs/>
                <w:color w:val="000000" w:themeColor="text1"/>
                <w:sz w:val="24"/>
                <w:szCs w:val="24"/>
              </w:rPr>
              <w:t>K § 7 odst. 3</w:t>
            </w:r>
            <w:r w:rsidR="00F90C86" w:rsidRPr="00EE072D">
              <w:rPr>
                <w:rFonts w:ascii="Arial" w:eastAsia="Calibri" w:hAnsi="Arial" w:cs="Arial"/>
                <w:b/>
                <w:bCs/>
                <w:color w:val="000000" w:themeColor="text1"/>
                <w:sz w:val="24"/>
                <w:szCs w:val="24"/>
              </w:rPr>
              <w:t xml:space="preserve"> a </w:t>
            </w:r>
            <w:r w:rsidR="00F90C86" w:rsidRPr="00EE072D">
              <w:rPr>
                <w:rFonts w:ascii="Arial" w:eastAsia="Calibri" w:hAnsi="Arial" w:cs="Arial"/>
                <w:b/>
                <w:bCs/>
                <w:sz w:val="24"/>
                <w:szCs w:val="24"/>
              </w:rPr>
              <w:t>§ 8 odst. 3.</w:t>
            </w:r>
          </w:p>
          <w:p w14:paraId="31F536E1" w14:textId="3E8DC26D" w:rsidR="00AB6B0C" w:rsidRPr="002E426A" w:rsidRDefault="00B90E5E"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sz w:val="24"/>
                <w:szCs w:val="24"/>
              </w:rPr>
              <w:t>Doporučujeme větu poslední vypustit, popř. nahradit takovou úpravou, která bude interpretačně určitá. Jedná se o nepřípustnou nepřímou novelu zákona č. 262/2006 Sb., zákoníku práce, ve znění pozdějších předpisů (dále jen „zákoník práce“). Zákoník práce sám o sobě nedefinuje pojem porušení pracovní kázně, ale stanoví pouze některá oprávnění zaměstnavatele vůči zaměstnancům v souvislosti s neplněním pracovních povinností zaměstnance (zejména § 52 písm. g) zákoníku práce). Takto kvalifikované porušení pracovních povinností je však vždy vázáno na porušení povinností zaměstnance vyplývajících z právních předpisů. Domníváme se, že Kodex Českého rozhlasu právním předpisem nebude. Svázat s jeho porušením důsledky předpokládané v zákoníku práce (např. výpověď zaměstnanci) vyvolá pravděpodobně interpretační spory a může být snadno zneužitelné</w:t>
            </w:r>
            <w:r w:rsidRPr="002E426A">
              <w:rPr>
                <w:rFonts w:ascii="Arial" w:eastAsia="Calibri" w:hAnsi="Arial" w:cs="Arial"/>
                <w:color w:val="7030A0"/>
                <w:sz w:val="24"/>
                <w:szCs w:val="24"/>
              </w:rPr>
              <w:t>.</w:t>
            </w:r>
          </w:p>
          <w:p w14:paraId="44DF265E" w14:textId="77777777" w:rsidR="00325BC7" w:rsidRPr="002E426A" w:rsidRDefault="00325BC7" w:rsidP="00EE072D">
            <w:pPr>
              <w:spacing w:after="60"/>
              <w:rPr>
                <w:color w:val="7030A0"/>
              </w:rPr>
            </w:pPr>
          </w:p>
          <w:p w14:paraId="1D6158C8" w14:textId="34F8BCB6" w:rsidR="00325BC7" w:rsidRPr="002E426A" w:rsidRDefault="00325BC7" w:rsidP="00EE072D">
            <w:pPr>
              <w:pStyle w:val="Odstavecseseznamem"/>
              <w:spacing w:after="60" w:line="240" w:lineRule="auto"/>
              <w:ind w:left="393" w:hanging="425"/>
              <w:rPr>
                <w:rFonts w:ascii="Arial" w:eastAsia="Calibri" w:hAnsi="Arial" w:cs="Arial"/>
                <w:color w:val="7030A0"/>
                <w:sz w:val="24"/>
                <w:szCs w:val="24"/>
              </w:rPr>
            </w:pPr>
            <w:r w:rsidRPr="002E426A">
              <w:rPr>
                <w:rFonts w:ascii="Arial" w:eastAsia="Calibri" w:hAnsi="Arial" w:cs="Arial"/>
                <w:b/>
                <w:bCs/>
                <w:color w:val="000000" w:themeColor="text1"/>
                <w:sz w:val="24"/>
                <w:szCs w:val="24"/>
              </w:rPr>
              <w:t>K § 7 odst. 4</w:t>
            </w:r>
          </w:p>
          <w:p w14:paraId="0D21C9FD" w14:textId="7CC434D3" w:rsidR="00D51EF3" w:rsidRPr="00EE072D" w:rsidRDefault="00325BC7"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sz w:val="24"/>
                <w:szCs w:val="24"/>
              </w:rPr>
              <w:t xml:space="preserve">Ustanovení neobsahuje zmínku o tom, že Statut Českého rozhlasu je přijímán na návrh generálního ředitele; toto je třeba dovodit z § 15 odst. 1 písm. e). </w:t>
            </w:r>
            <w:r w:rsidR="00D51EF3" w:rsidRPr="002E426A">
              <w:rPr>
                <w:rFonts w:ascii="Arial" w:eastAsia="Calibri" w:hAnsi="Arial" w:cs="Arial"/>
                <w:sz w:val="24"/>
                <w:szCs w:val="24"/>
              </w:rPr>
              <w:t xml:space="preserve">Doporučujeme </w:t>
            </w:r>
            <w:r w:rsidRPr="002E426A">
              <w:rPr>
                <w:rFonts w:ascii="Arial" w:eastAsia="Calibri" w:hAnsi="Arial" w:cs="Arial"/>
                <w:sz w:val="24"/>
                <w:szCs w:val="24"/>
              </w:rPr>
              <w:t>přeformulovat text tak, aby obsahoval zmínku o podílu generálního ředitele a úprava přijímání Statutu nebyla roztříštěna na vícero místech návrhu zákona. Dále doporučuje</w:t>
            </w:r>
            <w:r w:rsidR="008A26BC" w:rsidRPr="002E426A">
              <w:rPr>
                <w:rFonts w:ascii="Arial" w:eastAsia="Calibri" w:hAnsi="Arial" w:cs="Arial"/>
                <w:sz w:val="24"/>
                <w:szCs w:val="24"/>
              </w:rPr>
              <w:t>me</w:t>
            </w:r>
            <w:r w:rsidRPr="002E426A">
              <w:rPr>
                <w:rFonts w:ascii="Arial" w:eastAsia="Calibri" w:hAnsi="Arial" w:cs="Arial"/>
                <w:sz w:val="24"/>
                <w:szCs w:val="24"/>
              </w:rPr>
              <w:t xml:space="preserve"> za slovo „zřizování“ vložit slovo „rozhlasových“. Zároveň doporučuje</w:t>
            </w:r>
            <w:r w:rsidR="008A26BC" w:rsidRPr="002E426A">
              <w:rPr>
                <w:rFonts w:ascii="Arial" w:eastAsia="Calibri" w:hAnsi="Arial" w:cs="Arial"/>
                <w:sz w:val="24"/>
                <w:szCs w:val="24"/>
              </w:rPr>
              <w:t>me</w:t>
            </w:r>
            <w:r w:rsidRPr="002E426A">
              <w:rPr>
                <w:rFonts w:ascii="Arial" w:eastAsia="Calibri" w:hAnsi="Arial" w:cs="Arial"/>
                <w:sz w:val="24"/>
                <w:szCs w:val="24"/>
              </w:rPr>
              <w:t>, aby bylo na tomto místě nebo v důvodové zprávě k § 23 pečlivě vysvětleno, proč by mělo být do budoucna možno zrušit regionální studio v sídle kraje na základě pouhého Statutu, přijímaného Radou Českého rozhlasu, když jsou v současnosti tato studia zřízena přímo zákonem o Českém rozhlasu.</w:t>
            </w:r>
          </w:p>
          <w:p w14:paraId="66406FCC" w14:textId="77777777" w:rsidR="00F721B5" w:rsidRPr="00EE072D" w:rsidRDefault="00F721B5" w:rsidP="00EE072D">
            <w:pPr>
              <w:pStyle w:val="Odstavecseseznamem"/>
              <w:spacing w:after="60" w:line="240" w:lineRule="auto"/>
              <w:ind w:left="393" w:hanging="425"/>
              <w:rPr>
                <w:rFonts w:ascii="Arial" w:eastAsia="Times New Roman" w:hAnsi="Arial" w:cs="Arial"/>
                <w:kern w:val="0"/>
                <w:sz w:val="24"/>
                <w:szCs w:val="24"/>
                <w14:ligatures w14:val="none"/>
              </w:rPr>
            </w:pPr>
          </w:p>
          <w:p w14:paraId="57E27F19" w14:textId="550E7A2B" w:rsidR="00D51EF3" w:rsidRPr="002E426A" w:rsidRDefault="00D51EF3" w:rsidP="00EE072D">
            <w:pPr>
              <w:pStyle w:val="Odstavecseseznamem"/>
              <w:spacing w:after="60" w:line="240" w:lineRule="auto"/>
              <w:ind w:left="393" w:hanging="425"/>
              <w:rPr>
                <w:rFonts w:ascii="Arial" w:eastAsia="Calibri" w:hAnsi="Arial" w:cs="Arial"/>
                <w:color w:val="7030A0"/>
                <w:sz w:val="24"/>
                <w:szCs w:val="24"/>
              </w:rPr>
            </w:pPr>
            <w:r w:rsidRPr="002E426A">
              <w:rPr>
                <w:rFonts w:ascii="Arial" w:eastAsia="Calibri" w:hAnsi="Arial" w:cs="Arial"/>
                <w:b/>
                <w:bCs/>
                <w:color w:val="000000" w:themeColor="text1"/>
                <w:sz w:val="24"/>
                <w:szCs w:val="24"/>
              </w:rPr>
              <w:t>K § 8 odst. 4</w:t>
            </w:r>
          </w:p>
          <w:p w14:paraId="0A665CD7" w14:textId="67A5D1DB" w:rsidR="00D51EF3" w:rsidRPr="00EE072D" w:rsidRDefault="00D51EF3" w:rsidP="00EE072D">
            <w:pPr>
              <w:pStyle w:val="Odstavecseseznamem"/>
              <w:numPr>
                <w:ilvl w:val="0"/>
                <w:numId w:val="7"/>
              </w:numPr>
              <w:spacing w:after="60" w:line="240" w:lineRule="auto"/>
              <w:ind w:left="393" w:hanging="425"/>
              <w:rPr>
                <w:rFonts w:ascii="Arial" w:eastAsia="Calibri" w:hAnsi="Arial" w:cs="Arial"/>
                <w:sz w:val="24"/>
                <w:szCs w:val="24"/>
              </w:rPr>
            </w:pPr>
            <w:r w:rsidRPr="00EE072D">
              <w:rPr>
                <w:rFonts w:ascii="Arial" w:eastAsia="Calibri" w:hAnsi="Arial" w:cs="Arial"/>
                <w:sz w:val="24"/>
                <w:szCs w:val="24"/>
              </w:rPr>
              <w:t>Ustanovení neobsahuje zmínku o tom, že Statut České televize je přijímán na návrh generálního ředitele; toto je třeba dovodit z § 20 odst. 1 písm. e). Doporučujeme přeformulovat text tak, aby obsahoval zmínku o podílu generálního ředitele a úprava přijímání Statutu nebyla roztříštěna na vícero místech návrhu zákona. Dále se doporučuje za slovo „zřizování“ vložit slovo „televizních“. Zároveň se doporučuje, aby bylo na tomto místě nebo v důvodové zprávě k § 24 pečlivě vysvětleno, proč by mělo být do budoucna možno zrušit Televizní studio Brno a Televizní studio Ostrava na základě pouhého Statutu, přijímaného Radou České televize, když jsou v současnosti tato studia zřízena přímo zákonem o České televizi.</w:t>
            </w:r>
          </w:p>
          <w:p w14:paraId="2737DAEF" w14:textId="77777777" w:rsidR="00635C53" w:rsidRPr="002E426A" w:rsidRDefault="00635C53" w:rsidP="00EE072D">
            <w:pPr>
              <w:pStyle w:val="Odstavecseseznamem"/>
              <w:spacing w:after="60" w:line="240" w:lineRule="auto"/>
              <w:ind w:left="393" w:hanging="425"/>
              <w:rPr>
                <w:rFonts w:ascii="Arial" w:eastAsia="Calibri" w:hAnsi="Arial" w:cs="Arial"/>
                <w:sz w:val="24"/>
                <w:szCs w:val="24"/>
              </w:rPr>
            </w:pPr>
          </w:p>
          <w:p w14:paraId="03F225C4" w14:textId="21AC5D67" w:rsidR="00635C53" w:rsidRPr="002E426A" w:rsidRDefault="00635C5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w:t>
            </w:r>
            <w:r w:rsidR="00102CC5">
              <w:rPr>
                <w:rFonts w:ascii="Arial" w:eastAsia="Calibri" w:hAnsi="Arial" w:cs="Arial"/>
                <w:b/>
                <w:bCs/>
                <w:color w:val="000000" w:themeColor="text1"/>
                <w:sz w:val="24"/>
                <w:szCs w:val="24"/>
              </w:rPr>
              <w:t>h</w:t>
            </w:r>
            <w:r w:rsidRPr="002E426A">
              <w:rPr>
                <w:rFonts w:ascii="Arial" w:eastAsia="Calibri" w:hAnsi="Arial" w:cs="Arial"/>
                <w:b/>
                <w:bCs/>
                <w:color w:val="000000" w:themeColor="text1"/>
                <w:sz w:val="24"/>
                <w:szCs w:val="24"/>
              </w:rPr>
              <w:t>lavě III obecně</w:t>
            </w:r>
          </w:p>
          <w:p w14:paraId="166920A1" w14:textId="384E80E3" w:rsidR="00635C53" w:rsidRPr="002E426A" w:rsidRDefault="00635C5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sz w:val="24"/>
                <w:szCs w:val="24"/>
              </w:rPr>
              <w:t xml:space="preserve">Doporučujeme </w:t>
            </w:r>
            <w:r w:rsidR="00102CC5">
              <w:rPr>
                <w:rFonts w:ascii="Arial" w:eastAsia="Calibri" w:hAnsi="Arial" w:cs="Arial"/>
                <w:sz w:val="24"/>
                <w:szCs w:val="24"/>
              </w:rPr>
              <w:t>h</w:t>
            </w:r>
            <w:r w:rsidRPr="002E426A">
              <w:rPr>
                <w:rFonts w:ascii="Arial" w:eastAsia="Calibri" w:hAnsi="Arial" w:cs="Arial"/>
                <w:sz w:val="24"/>
                <w:szCs w:val="24"/>
              </w:rPr>
              <w:t>lavu III rozdělit na oddíly podle jednotlivých institucí tak, aby oddíl I upravil orgány České televize, oddíl II orgány Českého rozhlasu a oddíl III stanovil ustanovení společná pro normy, které jsou pro obě instituce totožné. Doporučujeme taktéž zvážit, do jaké míry je nutné, když bylo přistoupeno k sloučení právní úpravy médií veřejné služby do jednoho zákona, právní normy upravující jednotlivé instituce opakovat, zvláště když se jedná o právní normy pro Český rozhlas i Českou televizi společné.</w:t>
            </w:r>
          </w:p>
          <w:p w14:paraId="7AF32009" w14:textId="77777777" w:rsidR="00635C53" w:rsidRPr="002E426A" w:rsidRDefault="00635C53" w:rsidP="00EE072D">
            <w:pPr>
              <w:pStyle w:val="Odstavecseseznamem"/>
              <w:spacing w:after="60" w:line="240" w:lineRule="auto"/>
              <w:ind w:left="393" w:hanging="425"/>
              <w:rPr>
                <w:rFonts w:ascii="Arial" w:eastAsia="Calibri" w:hAnsi="Arial" w:cs="Arial"/>
                <w:sz w:val="24"/>
                <w:szCs w:val="24"/>
              </w:rPr>
            </w:pPr>
          </w:p>
          <w:p w14:paraId="6F067BC2" w14:textId="6DDA73C3" w:rsidR="00635C53" w:rsidRPr="002E426A" w:rsidRDefault="00635C53" w:rsidP="00EE072D">
            <w:pPr>
              <w:pStyle w:val="Odstavecseseznamem"/>
              <w:spacing w:after="60" w:line="240" w:lineRule="auto"/>
              <w:ind w:left="393" w:hanging="425"/>
              <w:rPr>
                <w:rFonts w:ascii="Arial" w:eastAsia="Calibri" w:hAnsi="Arial" w:cs="Arial"/>
                <w:sz w:val="24"/>
                <w:szCs w:val="24"/>
              </w:rPr>
            </w:pPr>
            <w:r w:rsidRPr="002E426A">
              <w:rPr>
                <w:rFonts w:ascii="Arial" w:eastAsia="Calibri" w:hAnsi="Arial" w:cs="Arial"/>
                <w:b/>
                <w:bCs/>
                <w:color w:val="000000" w:themeColor="text1"/>
                <w:sz w:val="24"/>
                <w:szCs w:val="24"/>
              </w:rPr>
              <w:t>K § 9</w:t>
            </w:r>
          </w:p>
          <w:p w14:paraId="67E744D7" w14:textId="084E998F" w:rsidR="00635C53" w:rsidRPr="00EE072D" w:rsidRDefault="00635C53" w:rsidP="00EE072D">
            <w:pPr>
              <w:pStyle w:val="Odstavecseseznamem"/>
              <w:numPr>
                <w:ilvl w:val="0"/>
                <w:numId w:val="7"/>
              </w:numPr>
              <w:spacing w:after="60" w:line="240" w:lineRule="auto"/>
              <w:ind w:left="393" w:hanging="425"/>
              <w:rPr>
                <w:rFonts w:ascii="Arial" w:eastAsia="Calibri" w:hAnsi="Arial" w:cs="Arial"/>
                <w:color w:val="000000" w:themeColor="text1"/>
                <w:sz w:val="24"/>
                <w:szCs w:val="24"/>
              </w:rPr>
            </w:pPr>
            <w:r w:rsidRPr="002E426A">
              <w:rPr>
                <w:rFonts w:ascii="Arial" w:eastAsia="Calibri" w:hAnsi="Arial" w:cs="Arial"/>
                <w:sz w:val="24"/>
                <w:szCs w:val="24"/>
              </w:rPr>
              <w:t>Doporučujeme v písmenech a) až c) vypustit slova „která je kolektivním orgánem veřejné kontroly a vrcholným orgánem dohledu nad činností Českého rozhlasu,“, „která je poradním orgánem Rady Českého rozhlasu ve věcech hospodaření Českého rozhlasu,“ a „, který je individuálním výkonným orgánem a zastupuje Český rozhlas navenek“ a danou úpravu uvést až v paragrafech upravujících jednotlivé orgány Českého rozhlasu.</w:t>
            </w:r>
          </w:p>
          <w:p w14:paraId="394FFD5D" w14:textId="2CFFAEF2" w:rsidR="00635C53" w:rsidRPr="002E426A" w:rsidRDefault="00635C53" w:rsidP="00EE072D">
            <w:pPr>
              <w:pStyle w:val="Odstavecseseznamem"/>
              <w:spacing w:after="60" w:line="240" w:lineRule="auto"/>
              <w:ind w:left="393" w:firstLine="4"/>
              <w:rPr>
                <w:rFonts w:ascii="Arial" w:eastAsia="Calibri" w:hAnsi="Arial" w:cs="Arial"/>
                <w:sz w:val="24"/>
                <w:szCs w:val="24"/>
              </w:rPr>
            </w:pPr>
            <w:r w:rsidRPr="002E426A">
              <w:rPr>
                <w:rFonts w:ascii="Arial" w:eastAsia="Calibri" w:hAnsi="Arial" w:cs="Arial"/>
                <w:color w:val="000000" w:themeColor="text1"/>
                <w:sz w:val="24"/>
                <w:szCs w:val="24"/>
              </w:rPr>
              <w:t>Obdobná připomínka se vztahuje k § 10.</w:t>
            </w:r>
          </w:p>
          <w:p w14:paraId="41BD52C8" w14:textId="77777777" w:rsidR="00635C53" w:rsidRPr="002E426A" w:rsidRDefault="00635C53" w:rsidP="00EE072D">
            <w:pPr>
              <w:pStyle w:val="Odstavecseseznamem"/>
              <w:spacing w:after="60" w:line="240" w:lineRule="auto"/>
              <w:ind w:left="393" w:hanging="425"/>
              <w:rPr>
                <w:rFonts w:ascii="Arial" w:eastAsia="Calibri" w:hAnsi="Arial" w:cs="Arial"/>
                <w:sz w:val="24"/>
                <w:szCs w:val="24"/>
              </w:rPr>
            </w:pPr>
          </w:p>
          <w:p w14:paraId="27ED578B" w14:textId="79E89899" w:rsidR="00635C53" w:rsidRPr="002E426A" w:rsidRDefault="00635C5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Domníváme se, že vymezení postavení generálního ředitele postrádá potřebnou jednoznačnost, neboť pojem „individuální výkonný orgán“ není v platném právním řádu užíván a důvodová zpráva jeho obsah ani účel nevymezuje. Tvrzení důvodové zprávy o plném převzetí dosavadní právní úpravy podle našeho názoru neodpovídá skutečnosti. Ustanovení, podle něhož generální ředitel zastupuje Český rozhlas navenek, se jeví jako nadbytečné, jelikož tato pravomoc již vyplývá z jeho postavení statutárního orgánu podle § 23 odst. 1 návrhu zákona.</w:t>
            </w:r>
          </w:p>
          <w:p w14:paraId="354E7543" w14:textId="203266C0" w:rsidR="00635C53" w:rsidRPr="002E426A" w:rsidRDefault="00635C53" w:rsidP="00EE072D">
            <w:pPr>
              <w:pStyle w:val="Odstavecseseznamem"/>
              <w:spacing w:after="60" w:line="240" w:lineRule="auto"/>
              <w:ind w:left="393" w:firstLine="4"/>
              <w:rPr>
                <w:rFonts w:ascii="Arial" w:eastAsia="Calibri" w:hAnsi="Arial" w:cs="Arial"/>
                <w:color w:val="000000" w:themeColor="text1"/>
                <w:sz w:val="24"/>
                <w:szCs w:val="24"/>
              </w:rPr>
            </w:pPr>
            <w:r w:rsidRPr="002E426A">
              <w:rPr>
                <w:rFonts w:ascii="Arial" w:eastAsia="Calibri" w:hAnsi="Arial" w:cs="Arial"/>
                <w:color w:val="000000" w:themeColor="text1"/>
                <w:sz w:val="24"/>
                <w:szCs w:val="24"/>
              </w:rPr>
              <w:t>Obdobná připomínka se vztahuje k § 10.</w:t>
            </w:r>
          </w:p>
          <w:p w14:paraId="3A0B1459" w14:textId="77777777" w:rsidR="00635C53" w:rsidRPr="002E426A" w:rsidRDefault="00635C53" w:rsidP="00EE072D">
            <w:pPr>
              <w:pStyle w:val="Odstavecseseznamem"/>
              <w:spacing w:after="60" w:line="240" w:lineRule="auto"/>
              <w:ind w:left="393" w:hanging="425"/>
              <w:rPr>
                <w:rFonts w:ascii="Arial" w:eastAsia="Times New Roman" w:hAnsi="Arial" w:cs="Arial"/>
                <w:kern w:val="0"/>
                <w:sz w:val="24"/>
                <w:szCs w:val="24"/>
                <w14:ligatures w14:val="none"/>
              </w:rPr>
            </w:pPr>
          </w:p>
          <w:p w14:paraId="57D27298" w14:textId="2B3C898C" w:rsidR="00635C53" w:rsidRPr="002E426A" w:rsidRDefault="00635C5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11, 16, 21 až 24</w:t>
            </w:r>
          </w:p>
          <w:p w14:paraId="3849E27A" w14:textId="67AA3173" w:rsidR="00635C53" w:rsidRPr="002E426A" w:rsidRDefault="00635C5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Upozorňujeme na nadměrný počet odstavců v jednotlivých ustanoveních. Podle čl. 39 Legislativních pravidel vlády by zpravidla v jednom paragrafu nemělo být více jak 6 odstavců. Doporučujeme proto zvážit rozdělení ustanovení, která tato pravidlo nerespektují.</w:t>
            </w:r>
          </w:p>
          <w:p w14:paraId="654E818E" w14:textId="77777777" w:rsidR="00F721B5" w:rsidRPr="00EE072D" w:rsidRDefault="00F721B5" w:rsidP="00EE072D">
            <w:pPr>
              <w:spacing w:after="60" w:line="240" w:lineRule="auto"/>
              <w:rPr>
                <w:rFonts w:ascii="Arial" w:eastAsia="Calibri" w:hAnsi="Arial" w:cs="Arial"/>
                <w:color w:val="000000" w:themeColor="text1"/>
                <w:sz w:val="24"/>
                <w:szCs w:val="24"/>
              </w:rPr>
            </w:pPr>
          </w:p>
          <w:p w14:paraId="16FCA575" w14:textId="15776E9D" w:rsidR="00635C53" w:rsidRPr="002E426A" w:rsidRDefault="00635C5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11 a násl.</w:t>
            </w:r>
          </w:p>
          <w:p w14:paraId="1C8BCD56" w14:textId="0AC2E125" w:rsidR="00635C53" w:rsidRPr="002E426A" w:rsidRDefault="00635C5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 xml:space="preserve">Doporučujeme uvést nadpis § 11 jako skupinový nadpis podle čl. 30 odst. 6 Legislativních pravidel vlády, tj. nad označením paragrafu, </w:t>
            </w:r>
            <w:r w:rsidRPr="002E426A">
              <w:rPr>
                <w:rFonts w:ascii="Arial" w:eastAsia="Calibri" w:hAnsi="Arial" w:cs="Arial"/>
                <w:sz w:val="24"/>
                <w:szCs w:val="24"/>
              </w:rPr>
              <w:t xml:space="preserve">neboť </w:t>
            </w:r>
            <w:r w:rsidRPr="002E426A">
              <w:rPr>
                <w:rFonts w:ascii="Arial" w:eastAsia="Times New Roman" w:hAnsi="Arial" w:cs="Arial"/>
                <w:sz w:val="24"/>
                <w:szCs w:val="24"/>
              </w:rPr>
              <w:t>téma Rady Českého rozhlasu se zjevně vztahuje k § 11 až 15.</w:t>
            </w:r>
          </w:p>
          <w:p w14:paraId="3382210C" w14:textId="77777777"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p>
          <w:p w14:paraId="0B468685" w14:textId="7E0599F9"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11 odst. 4</w:t>
            </w:r>
          </w:p>
          <w:p w14:paraId="44E13509" w14:textId="1D5F976D" w:rsidR="005422E3" w:rsidRPr="002E426A" w:rsidRDefault="005422E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Doporučujeme do důvodové zprávy doplnit dostatečné odůvodnění stanovení podmínek občanství České republiky a trvalého pobytu na území České republiky a zejména zhodnocení souladu tohoto ustanovení s právem Evropské unie.</w:t>
            </w:r>
          </w:p>
          <w:p w14:paraId="1D7D8022" w14:textId="2A4DB95B" w:rsidR="005422E3" w:rsidRPr="002E426A" w:rsidRDefault="005422E3" w:rsidP="00EE072D">
            <w:pPr>
              <w:pStyle w:val="Odstavecseseznamem"/>
              <w:spacing w:after="60" w:line="240" w:lineRule="auto"/>
              <w:ind w:left="393" w:firstLine="4"/>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Obdobná připomínka se vztahuje k § 16 odst. 4.</w:t>
            </w:r>
          </w:p>
          <w:p w14:paraId="1FBEF812" w14:textId="77777777"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p>
          <w:p w14:paraId="3121999C" w14:textId="383926F8"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lastRenderedPageBreak/>
              <w:t>K § 11 odst. 5 a odst. 6</w:t>
            </w:r>
          </w:p>
          <w:p w14:paraId="390AE976" w14:textId="3BFE3760" w:rsidR="005422E3" w:rsidRPr="002E426A" w:rsidRDefault="005422E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Doporučujeme středník nahradit tečkou a následující slovo začít s velkým počátečním písmenem.</w:t>
            </w:r>
          </w:p>
          <w:p w14:paraId="7CCA29F9" w14:textId="69D7D0BC" w:rsidR="005422E3" w:rsidRPr="00EE072D" w:rsidRDefault="005422E3" w:rsidP="00EE072D">
            <w:pPr>
              <w:spacing w:after="60" w:line="240" w:lineRule="auto"/>
              <w:ind w:firstLine="397"/>
              <w:rPr>
                <w:rFonts w:ascii="Arial" w:eastAsia="Calibri" w:hAnsi="Arial" w:cs="Arial"/>
                <w:color w:val="000000" w:themeColor="text1"/>
                <w:sz w:val="24"/>
                <w:szCs w:val="24"/>
              </w:rPr>
            </w:pPr>
            <w:r w:rsidRPr="00EE072D">
              <w:rPr>
                <w:rFonts w:ascii="Arial" w:eastAsia="Calibri" w:hAnsi="Arial" w:cs="Arial"/>
                <w:color w:val="000000" w:themeColor="text1"/>
                <w:sz w:val="24"/>
                <w:szCs w:val="24"/>
              </w:rPr>
              <w:t>Obdobná připomínka se vztahuje k § 16 odst. 5 a odst. 6.</w:t>
            </w:r>
          </w:p>
          <w:p w14:paraId="75958298" w14:textId="77777777" w:rsidR="005422E3" w:rsidRPr="002E426A" w:rsidRDefault="005422E3" w:rsidP="00EE072D">
            <w:pPr>
              <w:pStyle w:val="Odstavecseseznamem"/>
              <w:spacing w:after="60" w:line="240" w:lineRule="auto"/>
              <w:ind w:left="393" w:hanging="425"/>
              <w:rPr>
                <w:rFonts w:ascii="Arial" w:eastAsia="Calibri" w:hAnsi="Arial" w:cs="Arial"/>
                <w:color w:val="000000" w:themeColor="text1"/>
                <w:sz w:val="24"/>
                <w:szCs w:val="24"/>
              </w:rPr>
            </w:pPr>
          </w:p>
          <w:p w14:paraId="4DCD3C1E" w14:textId="60D6FEA5"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12 odst. 1</w:t>
            </w:r>
          </w:p>
          <w:p w14:paraId="7BC811EC" w14:textId="3D6E1B25" w:rsidR="005422E3" w:rsidRPr="002E426A" w:rsidRDefault="005422E3" w:rsidP="00EE072D">
            <w:pPr>
              <w:pStyle w:val="Odstavecseseznamem"/>
              <w:numPr>
                <w:ilvl w:val="0"/>
                <w:numId w:val="7"/>
              </w:numPr>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za slova „ředitele České televize“ vložit slova „nebo Generálního ředitele Českého rozhlasu“.</w:t>
            </w:r>
          </w:p>
          <w:p w14:paraId="0352E779" w14:textId="77777777"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p>
          <w:p w14:paraId="72A1C467" w14:textId="1206A142" w:rsidR="005422E3" w:rsidRPr="002E426A" w:rsidRDefault="005422E3" w:rsidP="00EE072D">
            <w:pPr>
              <w:pStyle w:val="Odstavecseseznamem"/>
              <w:spacing w:after="60" w:line="240" w:lineRule="auto"/>
              <w:ind w:left="393" w:hanging="425"/>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12 odst. 2</w:t>
            </w:r>
          </w:p>
          <w:p w14:paraId="1CDFE27E" w14:textId="4A65C5C9" w:rsidR="005422E3" w:rsidRPr="00EE072D" w:rsidRDefault="005422E3" w:rsidP="00EE072D">
            <w:pPr>
              <w:pStyle w:val="Odstavecseseznamem"/>
              <w:numPr>
                <w:ilvl w:val="0"/>
                <w:numId w:val="7"/>
              </w:numPr>
              <w:spacing w:after="60" w:line="240" w:lineRule="auto"/>
              <w:ind w:left="393" w:hanging="425"/>
              <w:rPr>
                <w:rFonts w:ascii="Arial" w:eastAsia="Calibri" w:hAnsi="Arial" w:cs="Arial"/>
                <w:bCs/>
                <w:color w:val="000000" w:themeColor="text1"/>
                <w:sz w:val="24"/>
                <w:szCs w:val="24"/>
              </w:rPr>
            </w:pPr>
            <w:r w:rsidRPr="002E426A">
              <w:rPr>
                <w:rFonts w:ascii="Arial" w:eastAsia="Calibri" w:hAnsi="Arial" w:cs="Arial"/>
                <w:bCs/>
                <w:color w:val="000000" w:themeColor="text1"/>
                <w:sz w:val="24"/>
                <w:szCs w:val="24"/>
              </w:rPr>
              <w:t>Doporučujeme středník nahradit tečkou, před slovo „dále“ vložit slova „Člen Rady Českého rozhlasu se“ a slovo „se“ před slovy „nesmí podílet“ vypustit.</w:t>
            </w:r>
          </w:p>
          <w:p w14:paraId="07483192" w14:textId="099E8DDB" w:rsidR="005422E3" w:rsidRPr="002E426A" w:rsidRDefault="005422E3" w:rsidP="00EE072D">
            <w:pPr>
              <w:pStyle w:val="Odstavecseseznamem"/>
              <w:spacing w:after="60" w:line="240" w:lineRule="auto"/>
              <w:ind w:left="393" w:firstLine="4"/>
              <w:rPr>
                <w:rFonts w:ascii="Arial" w:eastAsia="Calibri" w:hAnsi="Arial" w:cs="Arial"/>
                <w:bCs/>
                <w:color w:val="000000" w:themeColor="text1"/>
                <w:sz w:val="24"/>
                <w:szCs w:val="24"/>
              </w:rPr>
            </w:pPr>
            <w:r w:rsidRPr="002E426A">
              <w:rPr>
                <w:rFonts w:ascii="Arial" w:eastAsia="Calibri" w:hAnsi="Arial" w:cs="Arial"/>
                <w:bCs/>
                <w:color w:val="000000" w:themeColor="text1"/>
                <w:sz w:val="24"/>
                <w:szCs w:val="24"/>
              </w:rPr>
              <w:t xml:space="preserve">Obdobná připomínka </w:t>
            </w:r>
            <w:r w:rsidRPr="002E426A">
              <w:rPr>
                <w:rFonts w:ascii="Arial" w:eastAsia="Calibri" w:hAnsi="Arial" w:cs="Arial"/>
                <w:color w:val="000000" w:themeColor="text1"/>
                <w:sz w:val="24"/>
                <w:szCs w:val="24"/>
              </w:rPr>
              <w:t>se vztahuje</w:t>
            </w:r>
            <w:r w:rsidRPr="002E426A">
              <w:rPr>
                <w:rFonts w:ascii="Arial" w:eastAsia="Calibri" w:hAnsi="Arial" w:cs="Arial"/>
                <w:bCs/>
                <w:color w:val="000000" w:themeColor="text1"/>
                <w:sz w:val="24"/>
                <w:szCs w:val="24"/>
              </w:rPr>
              <w:t xml:space="preserve"> k § 17 odst. 2.</w:t>
            </w:r>
          </w:p>
          <w:p w14:paraId="55B3430F" w14:textId="77777777" w:rsidR="005422E3" w:rsidRPr="002E426A" w:rsidRDefault="005422E3" w:rsidP="00EE072D">
            <w:pPr>
              <w:pStyle w:val="Odstavecseseznamem"/>
              <w:spacing w:after="60" w:line="240" w:lineRule="auto"/>
              <w:ind w:left="-32"/>
              <w:rPr>
                <w:rFonts w:ascii="Arial" w:eastAsia="Times New Roman" w:hAnsi="Arial" w:cs="Arial"/>
                <w:kern w:val="0"/>
                <w:sz w:val="24"/>
                <w:szCs w:val="24"/>
                <w14:ligatures w14:val="none"/>
              </w:rPr>
            </w:pPr>
          </w:p>
          <w:p w14:paraId="6509B46E" w14:textId="55A895B2" w:rsidR="005422E3" w:rsidRPr="002E426A" w:rsidRDefault="005422E3"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14 odst. 3</w:t>
            </w:r>
          </w:p>
          <w:p w14:paraId="55719220" w14:textId="11A089EC" w:rsidR="005422E3" w:rsidRPr="002E426A" w:rsidRDefault="005422E3"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Upozorňujeme, že poznámka pod čarou č. 7 odkazuje na zákon č. 148/1998 Sb., o ochraně utajovaných skutečností a o změně některých zákonů, který byl nahrazen zákonem č. 412/2005 Sb., o ochraně utajovaných informací a o bezpečnostní způsobilosti, a na zákon č. 101/2000 Sb., o ochraně osobních údajů a o změně některých zákonů, který byl zrušen.</w:t>
            </w:r>
          </w:p>
          <w:p w14:paraId="53E1EB38" w14:textId="77777777" w:rsidR="00015EBA" w:rsidRPr="002E426A" w:rsidRDefault="00015EBA" w:rsidP="00EE072D">
            <w:pPr>
              <w:pStyle w:val="Odstavecseseznamem"/>
              <w:spacing w:after="60" w:line="240" w:lineRule="auto"/>
              <w:ind w:left="535" w:hanging="567"/>
              <w:rPr>
                <w:rFonts w:ascii="Arial" w:eastAsia="Calibri" w:hAnsi="Arial" w:cs="Arial"/>
                <w:color w:val="FF0000"/>
                <w:sz w:val="24"/>
                <w:szCs w:val="24"/>
              </w:rPr>
            </w:pPr>
          </w:p>
          <w:p w14:paraId="2612CAFC" w14:textId="7C43A101" w:rsidR="00015EBA" w:rsidRPr="002E426A" w:rsidRDefault="00015EBA" w:rsidP="00EE072D">
            <w:pPr>
              <w:pStyle w:val="Odstavecseseznamem"/>
              <w:spacing w:after="60" w:line="240" w:lineRule="auto"/>
              <w:ind w:left="535" w:hanging="567"/>
              <w:rPr>
                <w:rFonts w:ascii="Arial" w:eastAsia="Calibri" w:hAnsi="Arial" w:cs="Arial"/>
                <w:color w:val="FF0000"/>
                <w:sz w:val="24"/>
                <w:szCs w:val="24"/>
              </w:rPr>
            </w:pPr>
            <w:r w:rsidRPr="002E426A">
              <w:rPr>
                <w:rFonts w:ascii="Arial" w:eastAsia="Calibri" w:hAnsi="Arial" w:cs="Arial"/>
                <w:b/>
                <w:bCs/>
                <w:color w:val="000000" w:themeColor="text1"/>
                <w:sz w:val="24"/>
                <w:szCs w:val="24"/>
              </w:rPr>
              <w:t>K § 15 odst. 1 písm. b)</w:t>
            </w:r>
          </w:p>
          <w:p w14:paraId="533EC3A0" w14:textId="1244EE53" w:rsidR="00015EBA" w:rsidRPr="002E426A" w:rsidRDefault="00015EBA"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sz w:val="24"/>
                <w:szCs w:val="24"/>
              </w:rPr>
              <w:t xml:space="preserve">Pravidlo o schvalování přehledu pohledávek a závazků považujeme za terminologicky nejasné. </w:t>
            </w:r>
            <w:r w:rsidR="003433F5" w:rsidRPr="002E426A">
              <w:rPr>
                <w:rFonts w:ascii="Arial" w:eastAsia="Calibri" w:hAnsi="Arial" w:cs="Arial"/>
                <w:sz w:val="24"/>
                <w:szCs w:val="24"/>
              </w:rPr>
              <w:t>Doporučujeme</w:t>
            </w:r>
            <w:r w:rsidRPr="002E426A">
              <w:rPr>
                <w:rFonts w:ascii="Arial" w:eastAsia="Calibri" w:hAnsi="Arial" w:cs="Arial"/>
                <w:sz w:val="24"/>
                <w:szCs w:val="24"/>
              </w:rPr>
              <w:t xml:space="preserve"> použít účetní terminologii, z níž jednoznačně vyplyne, jaký dokument, resp. jaké účetní položky mají být schvalovány. </w:t>
            </w:r>
            <w:r w:rsidR="003433F5" w:rsidRPr="002E426A">
              <w:rPr>
                <w:rFonts w:ascii="Arial" w:eastAsia="Calibri" w:hAnsi="Arial" w:cs="Arial"/>
                <w:sz w:val="24"/>
                <w:szCs w:val="24"/>
              </w:rPr>
              <w:t>Dále d</w:t>
            </w:r>
            <w:r w:rsidRPr="002E426A">
              <w:rPr>
                <w:rFonts w:ascii="Arial" w:eastAsia="Calibri" w:hAnsi="Arial" w:cs="Arial"/>
                <w:sz w:val="24"/>
                <w:szCs w:val="24"/>
              </w:rPr>
              <w:t xml:space="preserve">oporučujeme zvážit použité odkazy na zákony, zpravidla je používán termín „podle zákona o účetnictví“ a „podle zákona o auditorech“. </w:t>
            </w:r>
            <w:r w:rsidR="00925FB7" w:rsidRPr="002E426A">
              <w:rPr>
                <w:rFonts w:ascii="Arial" w:eastAsia="Calibri" w:hAnsi="Arial" w:cs="Arial"/>
                <w:sz w:val="24"/>
                <w:szCs w:val="24"/>
              </w:rPr>
              <w:t>Mimo zde uvedené dále</w:t>
            </w:r>
            <w:r w:rsidRPr="002E426A">
              <w:rPr>
                <w:rFonts w:ascii="Arial" w:eastAsia="Calibri" w:hAnsi="Arial" w:cs="Arial"/>
                <w:sz w:val="24"/>
                <w:szCs w:val="24"/>
              </w:rPr>
              <w:t xml:space="preserve"> upozorňujeme, že zákon o účetnictví neupravuje proces schvalování účetních závěrek</w:t>
            </w:r>
            <w:r w:rsidR="003433F5" w:rsidRPr="002E426A">
              <w:rPr>
                <w:rFonts w:ascii="Arial" w:eastAsia="Calibri" w:hAnsi="Arial" w:cs="Arial"/>
                <w:sz w:val="24"/>
                <w:szCs w:val="24"/>
              </w:rPr>
              <w:t xml:space="preserve"> a</w:t>
            </w:r>
            <w:r w:rsidRPr="002E426A">
              <w:rPr>
                <w:rFonts w:ascii="Arial" w:eastAsia="Calibri" w:hAnsi="Arial" w:cs="Arial"/>
                <w:sz w:val="24"/>
                <w:szCs w:val="24"/>
              </w:rPr>
              <w:t xml:space="preserve"> uvedení odkazu na zákon o účetnictví je </w:t>
            </w:r>
            <w:r w:rsidR="003433F5" w:rsidRPr="002E426A">
              <w:rPr>
                <w:rFonts w:ascii="Arial" w:eastAsia="Calibri" w:hAnsi="Arial" w:cs="Arial"/>
                <w:sz w:val="24"/>
                <w:szCs w:val="24"/>
              </w:rPr>
              <w:t xml:space="preserve">podle našeho názoru </w:t>
            </w:r>
            <w:r w:rsidRPr="002E426A">
              <w:rPr>
                <w:rFonts w:ascii="Arial" w:eastAsia="Calibri" w:hAnsi="Arial" w:cs="Arial"/>
                <w:sz w:val="24"/>
                <w:szCs w:val="24"/>
              </w:rPr>
              <w:t xml:space="preserve">problematické. Doporučujeme uvést, že do působnosti Rady náleží schvalovat </w:t>
            </w:r>
            <w:proofErr w:type="gramStart"/>
            <w:r w:rsidRPr="002E426A">
              <w:rPr>
                <w:rFonts w:ascii="Arial" w:eastAsia="Calibri" w:hAnsi="Arial" w:cs="Arial"/>
                <w:sz w:val="24"/>
                <w:szCs w:val="24"/>
              </w:rPr>
              <w:t>„….</w:t>
            </w:r>
            <w:proofErr w:type="gramEnd"/>
            <w:r w:rsidRPr="002E426A">
              <w:rPr>
                <w:rFonts w:ascii="Arial" w:eastAsia="Calibri" w:hAnsi="Arial" w:cs="Arial"/>
                <w:sz w:val="24"/>
                <w:szCs w:val="24"/>
              </w:rPr>
              <w:t xml:space="preserve">účetní závěrku;“ </w:t>
            </w:r>
            <w:r w:rsidR="003433F5" w:rsidRPr="002E426A">
              <w:rPr>
                <w:rFonts w:ascii="Arial" w:eastAsia="Calibri" w:hAnsi="Arial" w:cs="Arial"/>
                <w:sz w:val="24"/>
                <w:szCs w:val="24"/>
              </w:rPr>
              <w:t>Rovněž doporučujeme u</w:t>
            </w:r>
            <w:r w:rsidRPr="002E426A">
              <w:rPr>
                <w:rFonts w:ascii="Arial" w:eastAsia="Calibri" w:hAnsi="Arial" w:cs="Arial"/>
                <w:sz w:val="24"/>
                <w:szCs w:val="24"/>
              </w:rPr>
              <w:t>stanovení o povinnosti ověření účetní závěrky auditorem začlenit mezi ustanovení o vedení účetnictví (§ 27)</w:t>
            </w:r>
            <w:r w:rsidR="003433F5" w:rsidRPr="002E426A">
              <w:rPr>
                <w:rFonts w:ascii="Arial" w:eastAsia="Calibri" w:hAnsi="Arial" w:cs="Arial"/>
                <w:sz w:val="24"/>
                <w:szCs w:val="24"/>
              </w:rPr>
              <w:t>.</w:t>
            </w:r>
          </w:p>
          <w:p w14:paraId="615F378C" w14:textId="2B3825E7" w:rsidR="003433F5" w:rsidRPr="00EE072D" w:rsidRDefault="003433F5" w:rsidP="00EE072D">
            <w:pPr>
              <w:spacing w:after="60" w:line="240" w:lineRule="auto"/>
              <w:ind w:firstLine="539"/>
              <w:rPr>
                <w:rFonts w:ascii="Arial" w:eastAsia="Calibri" w:hAnsi="Arial" w:cs="Arial"/>
                <w:sz w:val="24"/>
                <w:szCs w:val="24"/>
              </w:rPr>
            </w:pPr>
            <w:r w:rsidRPr="00EE072D">
              <w:rPr>
                <w:rFonts w:ascii="Arial" w:eastAsia="Calibri" w:hAnsi="Arial" w:cs="Arial"/>
                <w:sz w:val="24"/>
                <w:szCs w:val="24"/>
              </w:rPr>
              <w:t xml:space="preserve">Obdobná připomínka </w:t>
            </w:r>
            <w:r w:rsidRPr="00EE072D">
              <w:rPr>
                <w:rFonts w:ascii="Arial" w:eastAsia="Calibri" w:hAnsi="Arial" w:cs="Arial"/>
                <w:color w:val="000000" w:themeColor="text1"/>
                <w:sz w:val="24"/>
                <w:szCs w:val="24"/>
              </w:rPr>
              <w:t>se vztahuje</w:t>
            </w:r>
            <w:r w:rsidRPr="00EE072D">
              <w:rPr>
                <w:rFonts w:ascii="Arial" w:eastAsia="Calibri" w:hAnsi="Arial" w:cs="Arial"/>
                <w:sz w:val="24"/>
                <w:szCs w:val="24"/>
              </w:rPr>
              <w:t xml:space="preserve"> k § 20 odst. 1 písm. b).</w:t>
            </w:r>
          </w:p>
          <w:p w14:paraId="0A1B17AE" w14:textId="77777777" w:rsidR="002A231F" w:rsidRPr="002E426A" w:rsidRDefault="002A231F" w:rsidP="00EE072D">
            <w:pPr>
              <w:pStyle w:val="Odstavecseseznamem"/>
              <w:spacing w:after="60" w:line="240" w:lineRule="auto"/>
              <w:ind w:left="535" w:hanging="567"/>
              <w:rPr>
                <w:rFonts w:ascii="Arial" w:eastAsia="Calibri" w:hAnsi="Arial" w:cs="Arial"/>
                <w:sz w:val="24"/>
                <w:szCs w:val="24"/>
              </w:rPr>
            </w:pPr>
          </w:p>
          <w:p w14:paraId="5C94773C" w14:textId="119C752E" w:rsidR="002A231F" w:rsidRPr="002E426A" w:rsidRDefault="002A231F"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16 a násl.</w:t>
            </w:r>
          </w:p>
          <w:p w14:paraId="7B06A56F" w14:textId="03BC861C" w:rsidR="003433F5" w:rsidRPr="002E426A" w:rsidRDefault="002A231F"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color w:val="000000" w:themeColor="text1"/>
                <w:sz w:val="24"/>
                <w:szCs w:val="24"/>
              </w:rPr>
              <w:t xml:space="preserve">Doporučujeme uvést nadpis § 16 jako skupinový nadpis podle čl. 30 odst. 6 Legislativních pravidel vlády, tj. nad označením </w:t>
            </w:r>
            <w:r w:rsidRPr="002E426A">
              <w:rPr>
                <w:rFonts w:ascii="Arial" w:eastAsia="Calibri" w:hAnsi="Arial" w:cs="Arial"/>
                <w:sz w:val="24"/>
                <w:szCs w:val="24"/>
              </w:rPr>
              <w:t>paragrafu, neboť téma Rady České televize se zjevně vztahuje k § 16 až 20.</w:t>
            </w:r>
          </w:p>
          <w:p w14:paraId="46A875E0" w14:textId="77777777" w:rsidR="002A231F" w:rsidRPr="002E426A" w:rsidRDefault="002A231F" w:rsidP="00EE072D">
            <w:pPr>
              <w:pStyle w:val="Odstavecseseznamem"/>
              <w:spacing w:after="60" w:line="240" w:lineRule="auto"/>
              <w:ind w:left="535" w:hanging="567"/>
              <w:rPr>
                <w:rFonts w:ascii="Arial" w:eastAsia="Times New Roman" w:hAnsi="Arial" w:cs="Arial"/>
                <w:kern w:val="0"/>
                <w:sz w:val="24"/>
                <w:szCs w:val="24"/>
                <w14:ligatures w14:val="none"/>
              </w:rPr>
            </w:pPr>
          </w:p>
          <w:p w14:paraId="2CAD6DBE" w14:textId="6B60B870" w:rsidR="002A231F" w:rsidRPr="002E426A" w:rsidRDefault="002A231F"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bCs/>
                <w:color w:val="000000" w:themeColor="text1"/>
                <w:sz w:val="24"/>
                <w:szCs w:val="24"/>
              </w:rPr>
              <w:t>K § 17 odst. 1</w:t>
            </w:r>
          </w:p>
          <w:p w14:paraId="0D63D818" w14:textId="5C0D88DF" w:rsidR="002A231F" w:rsidRPr="002E426A" w:rsidRDefault="002A231F"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za slova „ředitele Českého rozhlasu“ vložit slova „nebo Generálního ředitele České televize“.</w:t>
            </w:r>
          </w:p>
          <w:p w14:paraId="421F496D" w14:textId="77777777" w:rsidR="00925FB7" w:rsidRPr="002E426A" w:rsidRDefault="00925FB7" w:rsidP="00EE072D">
            <w:pPr>
              <w:pStyle w:val="Odstavecseseznamem"/>
              <w:spacing w:after="60" w:line="240" w:lineRule="auto"/>
              <w:ind w:left="535" w:hanging="567"/>
              <w:rPr>
                <w:rFonts w:ascii="Arial" w:eastAsia="Calibri" w:hAnsi="Arial" w:cs="Arial"/>
                <w:bCs/>
                <w:color w:val="000000" w:themeColor="text1"/>
                <w:sz w:val="24"/>
                <w:szCs w:val="24"/>
              </w:rPr>
            </w:pPr>
          </w:p>
          <w:p w14:paraId="64761CE7" w14:textId="125E2481" w:rsidR="00925FB7" w:rsidRPr="002E426A" w:rsidRDefault="00925FB7"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21, 22</w:t>
            </w:r>
          </w:p>
          <w:p w14:paraId="7066A8EA" w14:textId="1DF025F3" w:rsidR="00925FB7" w:rsidRPr="002E426A" w:rsidRDefault="00925FB7"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sz w:val="24"/>
                <w:szCs w:val="24"/>
              </w:rPr>
              <w:t xml:space="preserve">Doporučujeme z návrhu vypustit a upravit, že obě Rady si mohou vytvořit poradní orgány. Upozorňujeme, že ustanovení „je poradním </w:t>
            </w:r>
            <w:r w:rsidRPr="002E426A">
              <w:rPr>
                <w:rFonts w:ascii="Arial" w:eastAsia="Calibri" w:hAnsi="Arial" w:cs="Arial"/>
                <w:bCs/>
                <w:sz w:val="24"/>
                <w:szCs w:val="24"/>
              </w:rPr>
              <w:lastRenderedPageBreak/>
              <w:t>orgánem Rady“ se zdvojuje (již uvedeno v § 9, 10) a doporučujeme jej vypustit.</w:t>
            </w:r>
          </w:p>
          <w:p w14:paraId="11425FD7" w14:textId="77777777" w:rsidR="00925FB7" w:rsidRPr="002E426A" w:rsidRDefault="00925FB7" w:rsidP="00EE072D">
            <w:pPr>
              <w:pStyle w:val="Odstavecseseznamem"/>
              <w:spacing w:after="60" w:line="240" w:lineRule="auto"/>
              <w:ind w:left="535" w:hanging="567"/>
              <w:rPr>
                <w:rFonts w:ascii="Arial" w:eastAsia="Calibri" w:hAnsi="Arial" w:cs="Arial"/>
                <w:bCs/>
                <w:sz w:val="24"/>
                <w:szCs w:val="24"/>
              </w:rPr>
            </w:pPr>
          </w:p>
          <w:p w14:paraId="27AFB632" w14:textId="33208765" w:rsidR="00064CD1" w:rsidRPr="002E426A" w:rsidRDefault="00064CD1" w:rsidP="00EE072D">
            <w:pPr>
              <w:pStyle w:val="Odstavecseseznamem"/>
              <w:spacing w:after="60" w:line="240" w:lineRule="auto"/>
              <w:ind w:left="535" w:hanging="567"/>
              <w:rPr>
                <w:rFonts w:ascii="Arial" w:eastAsia="Times New Roman" w:hAnsi="Arial" w:cs="Arial"/>
                <w:sz w:val="24"/>
                <w:szCs w:val="24"/>
              </w:rPr>
            </w:pPr>
            <w:r w:rsidRPr="002E426A">
              <w:rPr>
                <w:rFonts w:ascii="Arial" w:eastAsia="Calibri" w:hAnsi="Arial" w:cs="Arial"/>
                <w:b/>
                <w:color w:val="000000" w:themeColor="text1"/>
                <w:sz w:val="24"/>
                <w:szCs w:val="24"/>
              </w:rPr>
              <w:t>K § 25 odst. 1</w:t>
            </w:r>
          </w:p>
          <w:p w14:paraId="59FED794" w14:textId="1D121CF4" w:rsidR="00064CD1" w:rsidRPr="002E426A" w:rsidRDefault="00064CD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S ohledem na to, že koeficient odměny člena Rady Českého rozhlasu je stanoven přímo v § 25 odst. 3 návrhu zákona, uvádění doplňující formulace, že je určován v závislosti na odpovědnosti a náročnosti výkonu funkce člena Rady Českého rozhlasu, je nadbytečné, neboť tato část ustanovení nemá normativní povahu a nepřináší žádný samostatný právní účinek. Doporučujeme tuto formulaci přesunout do důvodové zprávy.</w:t>
            </w:r>
          </w:p>
          <w:p w14:paraId="1310D60F" w14:textId="05341E08" w:rsidR="0088523E" w:rsidRPr="002E426A" w:rsidRDefault="0088523E" w:rsidP="00EE072D">
            <w:pPr>
              <w:pStyle w:val="Odstavecseseznamem"/>
              <w:spacing w:after="60" w:line="240" w:lineRule="auto"/>
              <w:ind w:left="535" w:firstLine="4"/>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Obdobná připomínka se vztahuje k § 26 odst. 1.</w:t>
            </w:r>
          </w:p>
          <w:p w14:paraId="41805381" w14:textId="77777777" w:rsidR="00064CD1" w:rsidRPr="002E426A" w:rsidRDefault="00064CD1" w:rsidP="00EE072D">
            <w:pPr>
              <w:pStyle w:val="Odstavecseseznamem"/>
              <w:spacing w:after="60" w:line="240" w:lineRule="auto"/>
              <w:ind w:left="535" w:hanging="567"/>
              <w:rPr>
                <w:rFonts w:ascii="Arial" w:eastAsia="Times New Roman" w:hAnsi="Arial" w:cs="Arial"/>
                <w:kern w:val="0"/>
                <w:sz w:val="24"/>
                <w:szCs w:val="24"/>
                <w14:ligatures w14:val="none"/>
              </w:rPr>
            </w:pPr>
          </w:p>
          <w:p w14:paraId="6088BBEF" w14:textId="35D2F24E" w:rsidR="00064CD1" w:rsidRPr="00EE072D" w:rsidRDefault="00064CD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nezavádět legislativní zkratku „průměrná měsíční mzda zaměstnanců Českého rozhlasu“, neboť se dále nepoužívá.</w:t>
            </w:r>
          </w:p>
          <w:p w14:paraId="3D4E113C" w14:textId="3BEE4DEB" w:rsidR="0088523E" w:rsidRPr="00EE072D" w:rsidRDefault="0088523E" w:rsidP="00EE072D">
            <w:pPr>
              <w:pStyle w:val="Odstavecseseznamem"/>
              <w:spacing w:after="60" w:line="240" w:lineRule="auto"/>
              <w:ind w:left="535" w:firstLine="4"/>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Obdobná připomínka se vztahuje k § 26 odst. 1.</w:t>
            </w:r>
          </w:p>
          <w:p w14:paraId="6AA5B462" w14:textId="77777777" w:rsidR="00064CD1" w:rsidRPr="002E426A" w:rsidRDefault="00064CD1" w:rsidP="00EE072D">
            <w:pPr>
              <w:pStyle w:val="Odstavecseseznamem"/>
              <w:spacing w:after="60" w:line="240" w:lineRule="auto"/>
              <w:ind w:left="535" w:hanging="567"/>
              <w:rPr>
                <w:rFonts w:ascii="Arial" w:eastAsia="Times New Roman" w:hAnsi="Arial" w:cs="Arial"/>
                <w:kern w:val="0"/>
                <w:sz w:val="24"/>
                <w:szCs w:val="24"/>
                <w14:ligatures w14:val="none"/>
              </w:rPr>
            </w:pPr>
          </w:p>
          <w:p w14:paraId="68785019" w14:textId="7B9048A8" w:rsidR="00064CD1" w:rsidRPr="002E426A" w:rsidRDefault="00064CD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sz w:val="24"/>
                <w:szCs w:val="24"/>
              </w:rPr>
              <w:t>Doporučujeme text „100 Kč“ nahradit slovy „celé stokoruny“.</w:t>
            </w:r>
          </w:p>
          <w:p w14:paraId="442B328F" w14:textId="77777777" w:rsidR="0088523E" w:rsidRPr="002E426A" w:rsidRDefault="0088523E" w:rsidP="00EE072D">
            <w:pPr>
              <w:pStyle w:val="Odstavecseseznamem"/>
              <w:spacing w:after="60" w:line="240" w:lineRule="auto"/>
              <w:ind w:left="535" w:firstLine="4"/>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Obdobná připomínka se vztahuje k § 26 odst. 1.</w:t>
            </w:r>
          </w:p>
          <w:p w14:paraId="05FB3FF9" w14:textId="77777777" w:rsidR="00064CD1" w:rsidRPr="002E426A" w:rsidRDefault="00064CD1" w:rsidP="00EE072D">
            <w:pPr>
              <w:pStyle w:val="Odstavecseseznamem"/>
              <w:spacing w:after="60" w:line="240" w:lineRule="auto"/>
              <w:ind w:left="535" w:hanging="567"/>
              <w:rPr>
                <w:rFonts w:ascii="Arial" w:eastAsia="Times New Roman" w:hAnsi="Arial" w:cs="Arial"/>
                <w:kern w:val="0"/>
                <w:sz w:val="24"/>
                <w:szCs w:val="24"/>
                <w14:ligatures w14:val="none"/>
              </w:rPr>
            </w:pPr>
          </w:p>
          <w:p w14:paraId="6C237B2D" w14:textId="327B9442" w:rsidR="00064CD1" w:rsidRPr="002E426A" w:rsidRDefault="00064CD1"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27 odst. 1</w:t>
            </w:r>
          </w:p>
          <w:p w14:paraId="183AEE78" w14:textId="56F82D61" w:rsidR="00064CD1" w:rsidRPr="002E426A" w:rsidRDefault="00064CD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Domníváme se, že zmínka o majetku státu je v rozporu se zákonem o majetku České republiky, neboť s majetkem státu hospodaří organizační složky státu, příp. jimi zřízené příspěvkové organizace. Z žádného ustanovení nevyplývá, jak by mohla média veřejné služby získat majetek státu.</w:t>
            </w:r>
          </w:p>
          <w:p w14:paraId="0679B2D5" w14:textId="77777777" w:rsidR="00064CD1" w:rsidRPr="002E426A" w:rsidRDefault="00064CD1" w:rsidP="00EE072D">
            <w:pPr>
              <w:pStyle w:val="Odstavecseseznamem"/>
              <w:spacing w:after="60" w:line="240" w:lineRule="auto"/>
              <w:ind w:left="-32"/>
              <w:rPr>
                <w:rFonts w:ascii="Arial" w:eastAsia="Times New Roman" w:hAnsi="Arial" w:cs="Arial"/>
                <w:sz w:val="24"/>
                <w:szCs w:val="24"/>
              </w:rPr>
            </w:pPr>
          </w:p>
          <w:p w14:paraId="72797BA5" w14:textId="41259332" w:rsidR="00064CD1" w:rsidRPr="002E426A" w:rsidRDefault="00064CD1"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27 odst. 2</w:t>
            </w:r>
          </w:p>
          <w:p w14:paraId="6CF4C43D" w14:textId="147777BD" w:rsidR="00064CD1" w:rsidRPr="002E426A" w:rsidRDefault="00064CD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Nejvyšší kontrolní úřad na základě ustanovení § 3 odst. 1 písm. a) zákona č. 166/1993 Sb., o Nejvyšším kontrolním úřadu, vykonává kontrolu hospodaření se státním majetkem. Dojde-li k přijetí návrhu zákona a k zavedení financování Českého rozhlasu a České televize ze státního rozpočtu, lze mít za to, že Nejvyšší kontrolní úřad bude moci kontrolovat hospodaření těchto institucí i bez zmocnění v navrhovaném ustanovení. Nabízí se tedy ke zvážení, zda je ustanovení § 27 odst. 2 nezbytně nutné. Alternativně</w:t>
            </w:r>
            <w:r w:rsidR="00AB0877" w:rsidRPr="002E426A">
              <w:rPr>
                <w:rFonts w:ascii="Arial" w:eastAsia="Times New Roman" w:hAnsi="Arial" w:cs="Arial"/>
                <w:sz w:val="24"/>
                <w:szCs w:val="24"/>
              </w:rPr>
              <w:t xml:space="preserve"> </w:t>
            </w:r>
            <w:r w:rsidRPr="002E426A">
              <w:rPr>
                <w:rFonts w:ascii="Arial" w:eastAsia="Times New Roman" w:hAnsi="Arial" w:cs="Arial"/>
                <w:sz w:val="24"/>
                <w:szCs w:val="24"/>
              </w:rPr>
              <w:t>doporučuje</w:t>
            </w:r>
            <w:r w:rsidR="00AB0877" w:rsidRPr="002E426A">
              <w:rPr>
                <w:rFonts w:ascii="Arial" w:eastAsia="Times New Roman" w:hAnsi="Arial" w:cs="Arial"/>
                <w:sz w:val="24"/>
                <w:szCs w:val="24"/>
              </w:rPr>
              <w:t>me</w:t>
            </w:r>
            <w:r w:rsidRPr="002E426A">
              <w:rPr>
                <w:rFonts w:ascii="Arial" w:eastAsia="Times New Roman" w:hAnsi="Arial" w:cs="Arial"/>
                <w:sz w:val="24"/>
                <w:szCs w:val="24"/>
              </w:rPr>
              <w:t xml:space="preserve"> zvážit, zda nedoplnit § 3 zákona o Nejvyšším kontrolním úřadu o nový odstavec, jenž Nejvyšší kontrolní úřad výslovně zmocní k výkonu kontroly hospodaření Českého rozhlasu a České televize.</w:t>
            </w:r>
          </w:p>
          <w:p w14:paraId="6E24AABD" w14:textId="77777777" w:rsidR="0088523E" w:rsidRPr="002E426A" w:rsidRDefault="0088523E" w:rsidP="00EE072D">
            <w:pPr>
              <w:pStyle w:val="Odstavecseseznamem"/>
              <w:spacing w:after="60" w:line="240" w:lineRule="auto"/>
              <w:ind w:left="535" w:hanging="567"/>
              <w:rPr>
                <w:rFonts w:ascii="Arial" w:eastAsia="Times New Roman" w:hAnsi="Arial" w:cs="Arial"/>
                <w:sz w:val="24"/>
                <w:szCs w:val="24"/>
              </w:rPr>
            </w:pPr>
          </w:p>
          <w:p w14:paraId="2D7F251A" w14:textId="7956F7C7" w:rsidR="00AA6CBC" w:rsidRPr="002E426A" w:rsidRDefault="00AA6CBC"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27 odst. 5</w:t>
            </w:r>
          </w:p>
          <w:p w14:paraId="237233CF" w14:textId="366345CC" w:rsidR="00AA6CBC" w:rsidRPr="002E426A" w:rsidRDefault="00AA6CBC"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Navrhované znění uvádí: „Český rozhlas a Česká televize jsou povinny při nakládání s veřejnými prostředky dodržovat princip transparentnosti. Zejména jsou povinny zveřejňovat informace o svých výdajích a uzavřených smlouvách v souladu s právními předpisy, pokud se na ně vztahují“. Zakotvení povinnosti postupovat podle právního předpisu upravujícího povinnost zveřejňovat uzavřené smlouvy (zákon č. 340/2015 Sb.) je nadbytečné, zdvojuje bezdůvodně právní úpravu přímo obsaženou v zákoně o registru smluv (§ 2 odst. 1 písm. l). Požadujeme z návrhu textu § 27 odst. 5 vypustit. Výše uvedené platí rovněž pro druhou větu § 27 odst. 5. </w:t>
            </w:r>
            <w:r w:rsidRPr="002E426A">
              <w:rPr>
                <w:rFonts w:ascii="Arial" w:eastAsia="Times New Roman" w:hAnsi="Arial" w:cs="Arial"/>
                <w:sz w:val="24"/>
                <w:szCs w:val="24"/>
              </w:rPr>
              <w:lastRenderedPageBreak/>
              <w:t>Ustanovení § 2 odst. 1 zákona č. 106/1999 Sb. zahrnuje mezi povinné subjekty veřejné instituce, jimiž Český rozhlas a Česká televize jsou. Stanovení takto duplicitně vymezené povinnosti je nadbytečné. Požadujeme proto vypustit.</w:t>
            </w:r>
          </w:p>
          <w:p w14:paraId="6B032C7A" w14:textId="77777777" w:rsidR="00AA6CBC" w:rsidRPr="002E426A" w:rsidRDefault="00AA6CBC" w:rsidP="00EE072D">
            <w:pPr>
              <w:pStyle w:val="Odstavecseseznamem"/>
              <w:spacing w:after="60" w:line="240" w:lineRule="auto"/>
              <w:ind w:left="535" w:hanging="567"/>
              <w:rPr>
                <w:rFonts w:ascii="Arial" w:eastAsia="Times New Roman" w:hAnsi="Arial" w:cs="Arial"/>
                <w:kern w:val="0"/>
                <w:sz w:val="24"/>
                <w:szCs w:val="24"/>
                <w14:ligatures w14:val="none"/>
              </w:rPr>
            </w:pPr>
          </w:p>
          <w:p w14:paraId="2D1EDBB5" w14:textId="0837F69A" w:rsidR="00AA6CBC" w:rsidRPr="002E426A" w:rsidRDefault="00AA6CBC"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Doporučujeme vypustit čárku za slovem „informacím“ a slova „povinný subjekt“ nahradit slovy „povinné subjekty“. </w:t>
            </w:r>
          </w:p>
          <w:p w14:paraId="5AA66AFB" w14:textId="77777777" w:rsidR="00506634" w:rsidRPr="00EE072D" w:rsidRDefault="00506634" w:rsidP="00EE072D">
            <w:pPr>
              <w:spacing w:after="60" w:line="240" w:lineRule="auto"/>
              <w:ind w:left="535" w:hanging="567"/>
              <w:rPr>
                <w:rFonts w:ascii="Arial" w:hAnsi="Arial" w:cs="Arial"/>
                <w:sz w:val="24"/>
                <w:szCs w:val="24"/>
              </w:rPr>
            </w:pPr>
          </w:p>
          <w:p w14:paraId="0ACE9CF5" w14:textId="5F1BB55E" w:rsidR="00506634" w:rsidRPr="002E426A" w:rsidRDefault="00506634" w:rsidP="00EE072D">
            <w:pPr>
              <w:pStyle w:val="Odstavecseseznamem"/>
              <w:spacing w:after="60" w:line="240" w:lineRule="auto"/>
              <w:ind w:left="535" w:hanging="567"/>
              <w:rPr>
                <w:rFonts w:ascii="Arial" w:eastAsia="Times New Roman" w:hAnsi="Arial" w:cs="Arial"/>
                <w:sz w:val="24"/>
                <w:szCs w:val="24"/>
              </w:rPr>
            </w:pPr>
            <w:r w:rsidRPr="002E426A">
              <w:rPr>
                <w:rFonts w:ascii="Arial" w:eastAsia="Calibri" w:hAnsi="Arial" w:cs="Arial"/>
                <w:b/>
                <w:color w:val="000000" w:themeColor="text1"/>
                <w:sz w:val="24"/>
                <w:szCs w:val="24"/>
              </w:rPr>
              <w:t>K § 28 odst. 1</w:t>
            </w:r>
            <w:r w:rsidR="0088523E" w:rsidRPr="002E426A">
              <w:rPr>
                <w:rFonts w:ascii="Arial" w:eastAsia="Calibri" w:hAnsi="Arial" w:cs="Arial"/>
                <w:b/>
                <w:color w:val="000000" w:themeColor="text1"/>
                <w:sz w:val="24"/>
                <w:szCs w:val="24"/>
              </w:rPr>
              <w:t xml:space="preserve"> a § 29 odst. 1</w:t>
            </w:r>
          </w:p>
          <w:p w14:paraId="5CF629FB" w14:textId="53E09406"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Doporučujeme slova „poskytují pravidelné roční příspěvky“ nahradit slovy „poskytuje pravidelný roční příspěvek“.</w:t>
            </w:r>
          </w:p>
          <w:p w14:paraId="44F8BEF8" w14:textId="77777777" w:rsidR="00506634" w:rsidRPr="00EE072D" w:rsidRDefault="00506634" w:rsidP="00EE072D">
            <w:pPr>
              <w:spacing w:after="60" w:line="240" w:lineRule="auto"/>
              <w:ind w:left="535" w:hanging="567"/>
              <w:rPr>
                <w:rFonts w:ascii="Arial" w:eastAsia="Times New Roman" w:hAnsi="Arial" w:cs="Arial"/>
                <w:sz w:val="24"/>
                <w:szCs w:val="24"/>
              </w:rPr>
            </w:pPr>
          </w:p>
          <w:p w14:paraId="491F42DB" w14:textId="5C5CB456" w:rsidR="00506634" w:rsidRPr="002E426A" w:rsidRDefault="00506634" w:rsidP="00BB7BB7">
            <w:pPr>
              <w:pStyle w:val="Odstavecseseznamem"/>
              <w:keepNext/>
              <w:spacing w:after="60" w:line="240" w:lineRule="auto"/>
              <w:ind w:left="535" w:hanging="567"/>
              <w:rPr>
                <w:rFonts w:ascii="Arial" w:eastAsia="Times New Roman" w:hAnsi="Arial" w:cs="Arial"/>
                <w:sz w:val="24"/>
                <w:szCs w:val="24"/>
              </w:rPr>
            </w:pPr>
            <w:r w:rsidRPr="002E426A">
              <w:rPr>
                <w:rFonts w:ascii="Arial" w:eastAsia="Calibri" w:hAnsi="Arial" w:cs="Arial"/>
                <w:b/>
                <w:sz w:val="24"/>
                <w:szCs w:val="24"/>
              </w:rPr>
              <w:t>K § 28 odst. 3</w:t>
            </w:r>
            <w:r w:rsidR="00AC3DF7" w:rsidRPr="002E426A">
              <w:rPr>
                <w:rFonts w:ascii="Arial" w:eastAsia="Calibri" w:hAnsi="Arial" w:cs="Arial"/>
                <w:b/>
                <w:sz w:val="24"/>
                <w:szCs w:val="24"/>
              </w:rPr>
              <w:t xml:space="preserve"> a § 29 odst. 3</w:t>
            </w:r>
          </w:p>
          <w:p w14:paraId="6B6669A3" w14:textId="268E0BED"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Pravidelná roční valorizace ročního příspěvku ze státního rozpočtu je stanovena ve výši max. 5 % ročně, což je méně než maximální přípustná roční valorizace stávajících koncesionářských poplatků (ta činí 6 %). Toto snížení není v důvodové zprávě nijak vysvětleno. Přitom naprosto není vyloučeno, že roční míra inflace může v dohledné době výrazně překročit hranici 5 %, což by mělo za následek citelné snížení reálných příjmů Českého rozhlasu i České televize. Proto doporučujeme v důvodové zprávě vysvětlit, jaké úvahy vedly předkladatele ke stanovení pětiprocentní hranice.</w:t>
            </w:r>
            <w:r w:rsidRPr="002E426A">
              <w:rPr>
                <w:rFonts w:ascii="Arial" w:eastAsia="Calibri" w:hAnsi="Arial" w:cs="Arial"/>
                <w:bCs/>
                <w:sz w:val="24"/>
                <w:szCs w:val="24"/>
              </w:rPr>
              <w:t xml:space="preserve"> Dále dáváme ke zvážení, </w:t>
            </w:r>
            <w:r w:rsidRPr="002E426A">
              <w:rPr>
                <w:rFonts w:ascii="Arial" w:eastAsia="Times New Roman" w:hAnsi="Arial" w:cs="Arial"/>
                <w:sz w:val="24"/>
                <w:szCs w:val="24"/>
              </w:rPr>
              <w:t>zda by nebylo vhodnější použít nyní platný model valorizace koncesionářských poplatků s tím, že valorizace bude řešena vždy k 1.1. kalendářního roku a bude vycházet z roku předcházejícího tomu, ve kterém je rozpočet na následující rok sestavován.</w:t>
            </w:r>
          </w:p>
          <w:p w14:paraId="3E5373C1" w14:textId="77777777" w:rsidR="00506634" w:rsidRPr="00EE072D" w:rsidRDefault="00506634" w:rsidP="00EE072D">
            <w:pPr>
              <w:spacing w:after="60" w:line="240" w:lineRule="auto"/>
              <w:ind w:left="535" w:hanging="567"/>
              <w:rPr>
                <w:rFonts w:ascii="Arial" w:eastAsia="Times New Roman" w:hAnsi="Arial" w:cs="Arial"/>
                <w:color w:val="7030A0"/>
                <w:sz w:val="24"/>
                <w:szCs w:val="24"/>
              </w:rPr>
            </w:pPr>
          </w:p>
          <w:p w14:paraId="301EE533" w14:textId="10C36F2C" w:rsidR="00506634" w:rsidRPr="002E426A" w:rsidRDefault="00506634"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sz w:val="24"/>
                <w:szCs w:val="24"/>
              </w:rPr>
              <w:t>K § 28 odst. 4</w:t>
            </w:r>
          </w:p>
          <w:p w14:paraId="338E8A8B" w14:textId="2210509C" w:rsidR="00506634" w:rsidRPr="00EE072D"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středník</w:t>
            </w:r>
            <w:r w:rsidR="00AC3DF7" w:rsidRPr="002E426A">
              <w:rPr>
                <w:rFonts w:ascii="Arial" w:eastAsia="Calibri" w:hAnsi="Arial" w:cs="Arial"/>
                <w:bCs/>
                <w:color w:val="000000" w:themeColor="text1"/>
                <w:sz w:val="24"/>
                <w:szCs w:val="24"/>
              </w:rPr>
              <w:t>y na konci písmen</w:t>
            </w:r>
            <w:r w:rsidRPr="002E426A">
              <w:rPr>
                <w:rFonts w:ascii="Arial" w:eastAsia="Calibri" w:hAnsi="Arial" w:cs="Arial"/>
                <w:bCs/>
                <w:color w:val="000000" w:themeColor="text1"/>
                <w:sz w:val="24"/>
                <w:szCs w:val="24"/>
              </w:rPr>
              <w:t xml:space="preserve"> nahradit čárk</w:t>
            </w:r>
            <w:r w:rsidR="00AC3DF7" w:rsidRPr="002E426A">
              <w:rPr>
                <w:rFonts w:ascii="Arial" w:eastAsia="Calibri" w:hAnsi="Arial" w:cs="Arial"/>
                <w:bCs/>
                <w:color w:val="000000" w:themeColor="text1"/>
                <w:sz w:val="24"/>
                <w:szCs w:val="24"/>
              </w:rPr>
              <w:t>ami</w:t>
            </w:r>
            <w:r w:rsidRPr="002E426A">
              <w:rPr>
                <w:rFonts w:ascii="Arial" w:eastAsia="Calibri" w:hAnsi="Arial" w:cs="Arial"/>
                <w:bCs/>
                <w:color w:val="000000" w:themeColor="text1"/>
                <w:sz w:val="24"/>
                <w:szCs w:val="24"/>
              </w:rPr>
              <w:t>, slovo „dle“</w:t>
            </w:r>
            <w:r w:rsidR="00AC3DF7" w:rsidRPr="002E426A">
              <w:rPr>
                <w:rFonts w:ascii="Arial" w:eastAsia="Calibri" w:hAnsi="Arial" w:cs="Arial"/>
                <w:bCs/>
                <w:color w:val="000000" w:themeColor="text1"/>
                <w:sz w:val="24"/>
                <w:szCs w:val="24"/>
              </w:rPr>
              <w:t xml:space="preserve"> v písmenu a)</w:t>
            </w:r>
            <w:r w:rsidRPr="002E426A">
              <w:rPr>
                <w:rFonts w:ascii="Arial" w:eastAsia="Calibri" w:hAnsi="Arial" w:cs="Arial"/>
                <w:bCs/>
                <w:color w:val="000000" w:themeColor="text1"/>
                <w:sz w:val="24"/>
                <w:szCs w:val="24"/>
              </w:rPr>
              <w:t xml:space="preserve"> nahradit slovem „podle“ a </w:t>
            </w:r>
            <w:r w:rsidR="00AC3DF7" w:rsidRPr="002E426A">
              <w:rPr>
                <w:rFonts w:ascii="Arial" w:eastAsia="Calibri" w:hAnsi="Arial" w:cs="Arial"/>
                <w:bCs/>
                <w:color w:val="000000" w:themeColor="text1"/>
                <w:sz w:val="24"/>
                <w:szCs w:val="24"/>
              </w:rPr>
              <w:t xml:space="preserve">předložku „z“ uvést před dvojtečkou na konci uvozovací věty a již ji neuvádět </w:t>
            </w:r>
            <w:r w:rsidRPr="002E426A">
              <w:rPr>
                <w:rFonts w:ascii="Arial" w:eastAsia="Calibri" w:hAnsi="Arial" w:cs="Arial"/>
                <w:bCs/>
                <w:color w:val="000000" w:themeColor="text1"/>
                <w:sz w:val="24"/>
                <w:szCs w:val="24"/>
              </w:rPr>
              <w:t>v písmenech a) až e)</w:t>
            </w:r>
            <w:r w:rsidR="00AC3DF7" w:rsidRPr="002E426A">
              <w:rPr>
                <w:rFonts w:ascii="Arial" w:eastAsia="Calibri" w:hAnsi="Arial" w:cs="Arial"/>
                <w:bCs/>
                <w:color w:val="000000" w:themeColor="text1"/>
                <w:sz w:val="24"/>
                <w:szCs w:val="24"/>
              </w:rPr>
              <w:t>.</w:t>
            </w:r>
          </w:p>
          <w:p w14:paraId="18A0AAC6" w14:textId="08FDA141" w:rsidR="00AC3DF7" w:rsidRPr="00EE072D" w:rsidRDefault="00AC3DF7" w:rsidP="00EE072D">
            <w:pPr>
              <w:spacing w:after="60" w:line="240" w:lineRule="auto"/>
              <w:ind w:left="535" w:firstLine="4"/>
              <w:rPr>
                <w:rFonts w:ascii="Arial" w:eastAsia="Times New Roman" w:hAnsi="Arial" w:cs="Arial"/>
                <w:sz w:val="24"/>
                <w:szCs w:val="24"/>
              </w:rPr>
            </w:pPr>
            <w:r w:rsidRPr="002E426A">
              <w:rPr>
                <w:rFonts w:ascii="Arial" w:eastAsia="Calibri" w:hAnsi="Arial" w:cs="Arial"/>
                <w:bCs/>
                <w:color w:val="000000" w:themeColor="text1"/>
                <w:sz w:val="24"/>
                <w:szCs w:val="24"/>
              </w:rPr>
              <w:t xml:space="preserve">Obdobná připomínka </w:t>
            </w:r>
            <w:r w:rsidRPr="002E426A">
              <w:rPr>
                <w:rFonts w:ascii="Arial" w:eastAsia="Calibri" w:hAnsi="Arial" w:cs="Arial"/>
                <w:color w:val="000000" w:themeColor="text1"/>
                <w:sz w:val="24"/>
                <w:szCs w:val="24"/>
              </w:rPr>
              <w:t>se vztahuje</w:t>
            </w:r>
            <w:r w:rsidRPr="002E426A">
              <w:rPr>
                <w:rFonts w:ascii="Arial" w:eastAsia="Calibri" w:hAnsi="Arial" w:cs="Arial"/>
                <w:bCs/>
                <w:color w:val="000000" w:themeColor="text1"/>
                <w:sz w:val="24"/>
                <w:szCs w:val="24"/>
              </w:rPr>
              <w:t xml:space="preserve"> k § 29 odst. 4.</w:t>
            </w:r>
          </w:p>
          <w:p w14:paraId="27EFF345" w14:textId="5074B27C"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Doporučujeme vypustit text v závorce „(výnosy z reklamy a sponzoringu, prodeje práv, provozních služeb apod.)“ pro nadbytečnost, popř. jej přesunout do důvodové zprávy.</w:t>
            </w:r>
          </w:p>
          <w:p w14:paraId="2B30E4AC" w14:textId="66F144F7" w:rsidR="00AC3DF7" w:rsidRPr="002E426A" w:rsidRDefault="00AC3DF7" w:rsidP="00EE072D">
            <w:pPr>
              <w:spacing w:after="60" w:line="240" w:lineRule="auto"/>
              <w:ind w:left="535" w:firstLine="4"/>
              <w:rPr>
                <w:rFonts w:ascii="Arial" w:eastAsia="Times New Roman" w:hAnsi="Arial" w:cs="Arial"/>
                <w:sz w:val="24"/>
                <w:szCs w:val="24"/>
              </w:rPr>
            </w:pPr>
            <w:r w:rsidRPr="002E426A">
              <w:rPr>
                <w:rFonts w:ascii="Arial" w:eastAsia="Calibri" w:hAnsi="Arial" w:cs="Arial"/>
                <w:bCs/>
                <w:color w:val="000000" w:themeColor="text1"/>
                <w:sz w:val="24"/>
                <w:szCs w:val="24"/>
              </w:rPr>
              <w:t xml:space="preserve">Obdobná připomínka </w:t>
            </w:r>
            <w:r w:rsidRPr="002E426A">
              <w:rPr>
                <w:rFonts w:ascii="Arial" w:eastAsia="Calibri" w:hAnsi="Arial" w:cs="Arial"/>
                <w:color w:val="000000" w:themeColor="text1"/>
                <w:sz w:val="24"/>
                <w:szCs w:val="24"/>
              </w:rPr>
              <w:t>se vztahuje</w:t>
            </w:r>
            <w:r w:rsidRPr="002E426A">
              <w:rPr>
                <w:rFonts w:ascii="Arial" w:eastAsia="Calibri" w:hAnsi="Arial" w:cs="Arial"/>
                <w:bCs/>
                <w:color w:val="000000" w:themeColor="text1"/>
                <w:sz w:val="24"/>
                <w:szCs w:val="24"/>
              </w:rPr>
              <w:t xml:space="preserve"> k § 29 odst. 4.</w:t>
            </w:r>
          </w:p>
          <w:p w14:paraId="767A5049" w14:textId="5DA1DA3B" w:rsidR="00506634" w:rsidRPr="002E426A" w:rsidRDefault="00506634" w:rsidP="00EE072D">
            <w:pPr>
              <w:spacing w:after="60" w:line="240" w:lineRule="auto"/>
              <w:ind w:left="535" w:hanging="567"/>
              <w:rPr>
                <w:rFonts w:ascii="Arial" w:eastAsia="Times New Roman" w:hAnsi="Arial" w:cs="Arial"/>
                <w:sz w:val="24"/>
                <w:szCs w:val="24"/>
              </w:rPr>
            </w:pPr>
            <w:r w:rsidRPr="002E426A">
              <w:rPr>
                <w:rFonts w:ascii="Arial" w:eastAsia="Calibri" w:hAnsi="Arial" w:cs="Arial"/>
                <w:b/>
                <w:sz w:val="24"/>
                <w:szCs w:val="24"/>
              </w:rPr>
              <w:t>K § 28 odst. 4 písm. b)</w:t>
            </w:r>
          </w:p>
          <w:p w14:paraId="21E3A693" w14:textId="18ACD81E"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Doporučujeme vypustit text v závorce „(například prostředky z evropských fondů či od obcí a krajů na konkrétní projekty)“ pro nadbytečnost, popř. jej přesunout do důvodové zprávy.</w:t>
            </w:r>
          </w:p>
          <w:p w14:paraId="4776D5F5" w14:textId="2E2A23F5" w:rsidR="00506634" w:rsidRPr="00EE072D" w:rsidRDefault="00506634" w:rsidP="00EE072D">
            <w:pPr>
              <w:spacing w:after="60" w:line="240" w:lineRule="auto"/>
              <w:ind w:firstLine="539"/>
              <w:rPr>
                <w:rFonts w:ascii="Arial" w:eastAsia="Times New Roman" w:hAnsi="Arial" w:cs="Arial"/>
                <w:sz w:val="24"/>
                <w:szCs w:val="24"/>
              </w:rPr>
            </w:pPr>
            <w:r w:rsidRPr="00EE072D">
              <w:rPr>
                <w:rFonts w:ascii="Arial" w:eastAsia="Times New Roman" w:hAnsi="Arial" w:cs="Arial"/>
                <w:sz w:val="24"/>
                <w:szCs w:val="24"/>
              </w:rPr>
              <w:t>Obdobná připomínka se vztahuje k § 29 odst. 4 písm. b).</w:t>
            </w:r>
          </w:p>
          <w:p w14:paraId="6EDDD541" w14:textId="77777777" w:rsidR="00506634" w:rsidRPr="002E426A" w:rsidRDefault="00506634" w:rsidP="00EE072D">
            <w:pPr>
              <w:pStyle w:val="Odstavecseseznamem"/>
              <w:spacing w:after="60" w:line="240" w:lineRule="auto"/>
              <w:ind w:left="535" w:hanging="567"/>
              <w:rPr>
                <w:rFonts w:ascii="Arial" w:eastAsia="Calibri" w:hAnsi="Arial" w:cs="Arial"/>
                <w:b/>
                <w:sz w:val="24"/>
                <w:szCs w:val="24"/>
              </w:rPr>
            </w:pPr>
          </w:p>
          <w:p w14:paraId="68FE5BB4" w14:textId="488D46B1" w:rsidR="00506634" w:rsidRPr="002E426A" w:rsidRDefault="00506634"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sz w:val="24"/>
                <w:szCs w:val="24"/>
              </w:rPr>
              <w:t>K § 28 odst. 4 písm. c)</w:t>
            </w:r>
          </w:p>
          <w:p w14:paraId="4C1693E6" w14:textId="0BE9ECDF"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sz w:val="24"/>
                <w:szCs w:val="24"/>
              </w:rPr>
              <w:t xml:space="preserve">Navrhujeme za slovo „dědictví“ vložit slovo </w:t>
            </w:r>
            <w:proofErr w:type="gramStart"/>
            <w:r w:rsidRPr="002E426A">
              <w:rPr>
                <w:rFonts w:ascii="Arial" w:eastAsia="Calibri" w:hAnsi="Arial" w:cs="Arial"/>
                <w:bCs/>
                <w:sz w:val="24"/>
                <w:szCs w:val="24"/>
              </w:rPr>
              <w:t>„,odkazů</w:t>
            </w:r>
            <w:proofErr w:type="gramEnd"/>
            <w:r w:rsidRPr="002E426A">
              <w:rPr>
                <w:rFonts w:ascii="Arial" w:eastAsia="Calibri" w:hAnsi="Arial" w:cs="Arial"/>
                <w:bCs/>
                <w:sz w:val="24"/>
                <w:szCs w:val="24"/>
              </w:rPr>
              <w:t>“.</w:t>
            </w:r>
          </w:p>
          <w:p w14:paraId="0F3DD4E0" w14:textId="5F5166E5" w:rsidR="00506634" w:rsidRPr="00EE072D" w:rsidRDefault="00506634" w:rsidP="00EE072D">
            <w:pPr>
              <w:spacing w:after="60" w:line="240" w:lineRule="auto"/>
              <w:ind w:firstLine="539"/>
              <w:rPr>
                <w:rFonts w:ascii="Arial" w:eastAsia="Calibri" w:hAnsi="Arial" w:cs="Arial"/>
                <w:bCs/>
                <w:sz w:val="24"/>
                <w:szCs w:val="24"/>
              </w:rPr>
            </w:pPr>
            <w:r w:rsidRPr="00EE072D">
              <w:rPr>
                <w:rFonts w:ascii="Arial" w:eastAsia="Calibri" w:hAnsi="Arial" w:cs="Arial"/>
                <w:bCs/>
                <w:sz w:val="24"/>
                <w:szCs w:val="24"/>
              </w:rPr>
              <w:t xml:space="preserve">Obdobná připomínka </w:t>
            </w:r>
            <w:r w:rsidRPr="00EE072D">
              <w:rPr>
                <w:rFonts w:ascii="Arial" w:eastAsia="Calibri" w:hAnsi="Arial" w:cs="Arial"/>
                <w:color w:val="000000" w:themeColor="text1"/>
                <w:sz w:val="24"/>
                <w:szCs w:val="24"/>
              </w:rPr>
              <w:t>se vztahuje</w:t>
            </w:r>
            <w:r w:rsidRPr="00EE072D">
              <w:rPr>
                <w:rFonts w:ascii="Arial" w:eastAsia="Calibri" w:hAnsi="Arial" w:cs="Arial"/>
                <w:bCs/>
                <w:sz w:val="24"/>
                <w:szCs w:val="24"/>
              </w:rPr>
              <w:t xml:space="preserve"> k § 29 odst. 4 písm. c).</w:t>
            </w:r>
          </w:p>
          <w:p w14:paraId="72D64A12" w14:textId="77777777" w:rsidR="00506634" w:rsidRPr="002E426A" w:rsidRDefault="00506634" w:rsidP="00EE072D">
            <w:pPr>
              <w:pStyle w:val="Odstavecseseznamem"/>
              <w:spacing w:after="60" w:line="240" w:lineRule="auto"/>
              <w:ind w:left="535" w:hanging="567"/>
              <w:rPr>
                <w:rFonts w:ascii="Arial" w:eastAsia="Calibri" w:hAnsi="Arial" w:cs="Arial"/>
                <w:bCs/>
                <w:sz w:val="24"/>
                <w:szCs w:val="24"/>
              </w:rPr>
            </w:pPr>
          </w:p>
          <w:p w14:paraId="52226B00" w14:textId="1567DBBD" w:rsidR="00506634" w:rsidRPr="002E426A" w:rsidRDefault="00506634"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sz w:val="24"/>
                <w:szCs w:val="24"/>
              </w:rPr>
              <w:t>K § 28 odst. 4 písm. d)</w:t>
            </w:r>
          </w:p>
          <w:p w14:paraId="2F1FB5DC" w14:textId="0AB40EC5" w:rsidR="00506634" w:rsidRPr="00EE072D"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sz w:val="24"/>
                <w:szCs w:val="24"/>
              </w:rPr>
              <w:t>Doporučujeme zvážit požadavek na uvádění data narození fyzických osob vedle jména a příjmení, který se jeví jako nepřiměřený zásah do soukromí subjektů údajů, který může mít odrazující účinek na jejich ochotu poskytovat příspěvky. Takový postup může být rovněž v rozporu zejména se zásadou minimalizace osobních údajů podle nařízení Evropského parlamentu a Rady (EU) 2016/679 a se zákonem č. 110/2019 Sb., o zpracování osobních údajů. Popř. požadujeme relevantní doplnění důvodové zprávy.</w:t>
            </w:r>
          </w:p>
          <w:p w14:paraId="0A63DB6D" w14:textId="77777777" w:rsidR="00AC3DF7" w:rsidRPr="00EE072D" w:rsidRDefault="00AC3DF7" w:rsidP="00EE072D">
            <w:pPr>
              <w:spacing w:after="60" w:line="240" w:lineRule="auto"/>
              <w:ind w:firstLine="539"/>
              <w:rPr>
                <w:rFonts w:ascii="Arial" w:eastAsia="Times New Roman" w:hAnsi="Arial" w:cs="Arial"/>
                <w:sz w:val="24"/>
                <w:szCs w:val="24"/>
              </w:rPr>
            </w:pPr>
            <w:r w:rsidRPr="00EE072D">
              <w:rPr>
                <w:rFonts w:ascii="Arial" w:eastAsia="Times New Roman" w:hAnsi="Arial" w:cs="Arial"/>
                <w:sz w:val="24"/>
                <w:szCs w:val="24"/>
              </w:rPr>
              <w:t xml:space="preserve">Obdobná připomínka se vztahuje k </w:t>
            </w:r>
            <w:r w:rsidRPr="00EE072D">
              <w:rPr>
                <w:rFonts w:ascii="Arial" w:eastAsia="Calibri" w:hAnsi="Arial" w:cs="Arial"/>
                <w:bCs/>
                <w:sz w:val="24"/>
                <w:szCs w:val="24"/>
              </w:rPr>
              <w:t>§ 29 odst. 4 písm. d).</w:t>
            </w:r>
          </w:p>
          <w:p w14:paraId="1B92665F" w14:textId="1FB67556" w:rsidR="00506634" w:rsidRDefault="00506634" w:rsidP="00EE072D">
            <w:pPr>
              <w:spacing w:after="60" w:line="240" w:lineRule="auto"/>
              <w:rPr>
                <w:rFonts w:ascii="Arial" w:eastAsia="Times New Roman" w:hAnsi="Arial" w:cs="Arial"/>
                <w:sz w:val="24"/>
                <w:szCs w:val="24"/>
              </w:rPr>
            </w:pPr>
          </w:p>
          <w:p w14:paraId="35C01DA3" w14:textId="77777777" w:rsidR="00BB7BB7" w:rsidRDefault="00BB7BB7" w:rsidP="00EE072D">
            <w:pPr>
              <w:spacing w:after="60" w:line="240" w:lineRule="auto"/>
              <w:rPr>
                <w:rFonts w:ascii="Arial" w:eastAsia="Times New Roman" w:hAnsi="Arial" w:cs="Arial"/>
                <w:sz w:val="24"/>
                <w:szCs w:val="24"/>
              </w:rPr>
            </w:pPr>
          </w:p>
          <w:p w14:paraId="02A0EA5E" w14:textId="4C00137B" w:rsidR="00506634" w:rsidRPr="00EE072D" w:rsidRDefault="00506634" w:rsidP="00BB7BB7">
            <w:pPr>
              <w:pStyle w:val="Odstavecseseznamem"/>
              <w:keepNext/>
              <w:numPr>
                <w:ilvl w:val="0"/>
                <w:numId w:val="7"/>
              </w:numPr>
              <w:spacing w:after="60" w:line="240" w:lineRule="auto"/>
              <w:ind w:left="535" w:hanging="567"/>
              <w:rPr>
                <w:rFonts w:ascii="Arial" w:eastAsia="Times New Roman" w:hAnsi="Arial" w:cs="Arial"/>
                <w:sz w:val="24"/>
                <w:szCs w:val="24"/>
              </w:rPr>
            </w:pPr>
            <w:r w:rsidRPr="002E426A">
              <w:rPr>
                <w:rFonts w:ascii="Arial" w:eastAsia="Times New Roman" w:hAnsi="Arial" w:cs="Arial"/>
                <w:sz w:val="24"/>
                <w:szCs w:val="24"/>
              </w:rPr>
              <w:t>Doporučujeme vypustit slovo „finanční“ pro nadbytečnost.</w:t>
            </w:r>
          </w:p>
          <w:p w14:paraId="74EF3C6A" w14:textId="20263AD5" w:rsidR="00506634" w:rsidRPr="002E426A" w:rsidRDefault="00AC3DF7" w:rsidP="00EE072D">
            <w:pPr>
              <w:pStyle w:val="Odstavecseseznamem"/>
              <w:spacing w:after="60" w:line="240" w:lineRule="auto"/>
              <w:ind w:left="535" w:firstLine="4"/>
              <w:rPr>
                <w:rFonts w:ascii="Arial" w:eastAsia="Times New Roman" w:hAnsi="Arial" w:cs="Arial"/>
                <w:kern w:val="0"/>
                <w:sz w:val="24"/>
                <w:szCs w:val="24"/>
                <w14:ligatures w14:val="none"/>
              </w:rPr>
            </w:pPr>
            <w:r w:rsidRPr="002E426A">
              <w:rPr>
                <w:rFonts w:ascii="Arial" w:eastAsia="Times New Roman" w:hAnsi="Arial" w:cs="Arial"/>
                <w:sz w:val="24"/>
                <w:szCs w:val="24"/>
              </w:rPr>
              <w:t xml:space="preserve">Obdobná připomínka se vztahuje k </w:t>
            </w:r>
            <w:r w:rsidR="00506634" w:rsidRPr="002E426A">
              <w:rPr>
                <w:rFonts w:ascii="Arial" w:eastAsia="Calibri" w:hAnsi="Arial" w:cs="Arial"/>
                <w:bCs/>
                <w:sz w:val="24"/>
                <w:szCs w:val="24"/>
              </w:rPr>
              <w:t>§ 29 odst. 4 písm. d).</w:t>
            </w:r>
          </w:p>
          <w:p w14:paraId="651FE1E5" w14:textId="77777777" w:rsidR="00F721B5" w:rsidRPr="002E426A" w:rsidRDefault="00F721B5" w:rsidP="00B15619">
            <w:pPr>
              <w:spacing w:after="60" w:line="240" w:lineRule="auto"/>
              <w:ind w:left="535" w:hanging="567"/>
              <w:jc w:val="both"/>
              <w:rPr>
                <w:rFonts w:ascii="Arial" w:eastAsia="Calibri" w:hAnsi="Arial" w:cs="Arial"/>
                <w:b/>
                <w:sz w:val="24"/>
                <w:szCs w:val="24"/>
              </w:rPr>
            </w:pPr>
          </w:p>
          <w:p w14:paraId="6C903A3A" w14:textId="599931FF" w:rsidR="00506634" w:rsidRPr="002E426A" w:rsidRDefault="00506634" w:rsidP="00EE072D">
            <w:pPr>
              <w:spacing w:after="60" w:line="240" w:lineRule="auto"/>
              <w:ind w:left="535" w:hanging="567"/>
              <w:jc w:val="both"/>
              <w:rPr>
                <w:rFonts w:ascii="Arial" w:eastAsia="Calibri" w:hAnsi="Arial" w:cs="Arial"/>
                <w:b/>
                <w:sz w:val="24"/>
                <w:szCs w:val="24"/>
              </w:rPr>
            </w:pPr>
            <w:r w:rsidRPr="002E426A">
              <w:rPr>
                <w:rFonts w:ascii="Arial" w:eastAsia="Calibri" w:hAnsi="Arial" w:cs="Arial"/>
                <w:b/>
                <w:sz w:val="24"/>
                <w:szCs w:val="24"/>
              </w:rPr>
              <w:t>K § 28 odst. 4 písm. e)</w:t>
            </w:r>
          </w:p>
          <w:p w14:paraId="3551150A" w14:textId="1814C366"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Ustanovení „z jiných zdrojů, pokud to tento zákon nebo jiný právní předpis umožnuje“ je podle našeho názoru nelogické. Zákon o médiích veřejné služby by měl upravovat obecně všechny možné alternativy způsobu financování. Odkaz na jiné možnosti, pokud je „umožňuje tento zákon“, vyvolává otázku, které jiné možnosti nad rámec výčtu obsaženého v § 28 nebo § 29 má předkladatel v rámci daného zákona na mysli. Požadujeme vypustit z textu návrhu pro neurčitost.</w:t>
            </w:r>
          </w:p>
          <w:p w14:paraId="44E8AF08" w14:textId="0B847032" w:rsidR="00506634" w:rsidRPr="00EE072D" w:rsidRDefault="00506634" w:rsidP="00EE072D">
            <w:pPr>
              <w:spacing w:after="60" w:line="240" w:lineRule="auto"/>
              <w:ind w:firstLine="539"/>
              <w:rPr>
                <w:rFonts w:ascii="Arial" w:eastAsia="Times New Roman" w:hAnsi="Arial" w:cs="Arial"/>
                <w:sz w:val="24"/>
                <w:szCs w:val="24"/>
              </w:rPr>
            </w:pPr>
            <w:r w:rsidRPr="00EE072D">
              <w:rPr>
                <w:rFonts w:ascii="Arial" w:eastAsia="Times New Roman" w:hAnsi="Arial" w:cs="Arial"/>
                <w:sz w:val="24"/>
                <w:szCs w:val="24"/>
              </w:rPr>
              <w:t>Obdobná připomínka se vztahuje k § 29 odst. 4 písm. e).</w:t>
            </w:r>
          </w:p>
          <w:p w14:paraId="5BAE7BEA" w14:textId="77777777" w:rsidR="00506634" w:rsidRPr="002E426A" w:rsidRDefault="00506634" w:rsidP="00EE072D">
            <w:pPr>
              <w:pStyle w:val="Odstavecseseznamem"/>
              <w:spacing w:after="60" w:line="240" w:lineRule="auto"/>
              <w:ind w:left="535" w:hanging="567"/>
              <w:rPr>
                <w:rFonts w:ascii="Arial" w:eastAsia="Times New Roman" w:hAnsi="Arial" w:cs="Arial"/>
                <w:sz w:val="24"/>
                <w:szCs w:val="24"/>
              </w:rPr>
            </w:pPr>
          </w:p>
          <w:p w14:paraId="57370133" w14:textId="77777777" w:rsidR="00506634" w:rsidRPr="002E426A" w:rsidRDefault="00506634" w:rsidP="00EE072D">
            <w:pPr>
              <w:spacing w:after="60" w:line="240" w:lineRule="auto"/>
              <w:ind w:left="535" w:hanging="567"/>
              <w:jc w:val="both"/>
              <w:rPr>
                <w:rFonts w:ascii="Arial" w:eastAsia="Calibri" w:hAnsi="Arial" w:cs="Arial"/>
                <w:b/>
                <w:color w:val="000000" w:themeColor="text1"/>
                <w:sz w:val="24"/>
                <w:szCs w:val="24"/>
              </w:rPr>
            </w:pPr>
            <w:r w:rsidRPr="002E426A">
              <w:rPr>
                <w:rFonts w:ascii="Arial" w:eastAsia="Calibri" w:hAnsi="Arial" w:cs="Arial"/>
                <w:b/>
                <w:color w:val="000000" w:themeColor="text1"/>
                <w:sz w:val="24"/>
                <w:szCs w:val="24"/>
              </w:rPr>
              <w:t>K § 30 odst. 1</w:t>
            </w:r>
          </w:p>
          <w:p w14:paraId="0F9BFCC8" w14:textId="394C099A"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Požadujeme z návrhu zákona vypustit výslovnou právní úpravu, která stanoví, že Český rozhlas vede účetnictví podle zákona o účetnictví. Tato skutečnost plyne ze zákona o účetnictví, podle kterého se zákon o účetnictví vztahuje na právnické osoby, které mají sídlo na území České republiky (§ 1 odst. 2 písm. a)).</w:t>
            </w:r>
          </w:p>
          <w:p w14:paraId="5CE5394D" w14:textId="6A754DF5" w:rsidR="00506634" w:rsidRDefault="00506634" w:rsidP="00F721B5">
            <w:pPr>
              <w:spacing w:after="60" w:line="240" w:lineRule="auto"/>
              <w:ind w:firstLine="539"/>
              <w:rPr>
                <w:rFonts w:ascii="Arial" w:eastAsia="Times New Roman" w:hAnsi="Arial" w:cs="Arial"/>
                <w:sz w:val="24"/>
                <w:szCs w:val="24"/>
              </w:rPr>
            </w:pPr>
            <w:r w:rsidRPr="00EE072D">
              <w:rPr>
                <w:rFonts w:ascii="Arial" w:eastAsia="Times New Roman" w:hAnsi="Arial" w:cs="Arial"/>
                <w:sz w:val="24"/>
                <w:szCs w:val="24"/>
              </w:rPr>
              <w:t>Obdobná připomínka se vztahuje k § 31 odst. 1.</w:t>
            </w:r>
          </w:p>
          <w:p w14:paraId="6F941550" w14:textId="77777777" w:rsidR="00EE072D" w:rsidRPr="00EE072D" w:rsidRDefault="00EE072D" w:rsidP="00EE072D">
            <w:pPr>
              <w:spacing w:after="60" w:line="240" w:lineRule="auto"/>
              <w:ind w:firstLine="539"/>
              <w:rPr>
                <w:rFonts w:ascii="Arial" w:eastAsia="Times New Roman" w:hAnsi="Arial" w:cs="Arial"/>
                <w:sz w:val="24"/>
                <w:szCs w:val="24"/>
              </w:rPr>
            </w:pPr>
          </w:p>
          <w:p w14:paraId="238AD5EA" w14:textId="56201C26" w:rsidR="00506634" w:rsidRPr="002E426A" w:rsidRDefault="00506634"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30 odst. 2</w:t>
            </w:r>
          </w:p>
          <w:p w14:paraId="1045897A" w14:textId="2AAEE30C" w:rsidR="00506634" w:rsidRPr="002E426A" w:rsidRDefault="00506634"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Namísto formulace „organizačně oddělit“ doporučujeme použít přesnější formulaci „sledovat v účetním systému odděleně“, neboť lépe vystihuje způsob, jakým má být tato povinnost splněna. Smysl požadavku sledovat v účetním systému určité skutečnosti odděleně spočívá v tom, že účetní záznamy, které souvisí s danými skutečnostmi, musí být identifikovatelné, aby je bylo možné odděleně sledovat. Tato formulace zajistí, aby si účetní jednotka mohla sama zvolit, jak k oddělenému sledování přistoupí technicky.</w:t>
            </w:r>
          </w:p>
          <w:p w14:paraId="44396AE1" w14:textId="75ABBC17" w:rsidR="00506634" w:rsidRPr="00EE072D" w:rsidRDefault="00506634" w:rsidP="00EE072D">
            <w:pPr>
              <w:spacing w:after="60" w:line="240" w:lineRule="auto"/>
              <w:ind w:firstLine="539"/>
              <w:rPr>
                <w:rFonts w:ascii="Arial" w:eastAsia="Calibri" w:hAnsi="Arial" w:cs="Arial"/>
                <w:bCs/>
                <w:sz w:val="24"/>
                <w:szCs w:val="24"/>
              </w:rPr>
            </w:pPr>
            <w:r w:rsidRPr="00EE072D">
              <w:rPr>
                <w:rFonts w:ascii="Arial" w:eastAsia="Calibri" w:hAnsi="Arial" w:cs="Arial"/>
                <w:bCs/>
                <w:sz w:val="24"/>
                <w:szCs w:val="24"/>
              </w:rPr>
              <w:t>Obdobná připomínka se vztahuje k § 31 odst. 2.</w:t>
            </w:r>
          </w:p>
          <w:p w14:paraId="21011D80" w14:textId="303F7537" w:rsidR="00506634" w:rsidRPr="002E426A" w:rsidRDefault="00506634" w:rsidP="00EE072D">
            <w:pPr>
              <w:pStyle w:val="Odstavecseseznamem"/>
              <w:spacing w:after="60" w:line="240" w:lineRule="auto"/>
              <w:ind w:left="-32"/>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32</w:t>
            </w:r>
          </w:p>
          <w:p w14:paraId="62022513" w14:textId="49DA8F97" w:rsidR="00506634" w:rsidRPr="002E426A" w:rsidRDefault="00F9639D"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lastRenderedPageBreak/>
              <w:t>Doporučujeme doplnit nadpis daného paragrafu. S ohledem na úpravu v § 31 se nejedná o skupinový nadpis k více § včetně § 32.</w:t>
            </w:r>
          </w:p>
          <w:p w14:paraId="7A1DC20F" w14:textId="77777777" w:rsidR="00F9639D" w:rsidRPr="002E426A" w:rsidRDefault="00F9639D" w:rsidP="00EE072D">
            <w:pPr>
              <w:pStyle w:val="Odstavecseseznamem"/>
              <w:spacing w:after="60" w:line="240" w:lineRule="auto"/>
              <w:ind w:left="535" w:hanging="567"/>
              <w:rPr>
                <w:rFonts w:ascii="Arial" w:eastAsia="Times New Roman" w:hAnsi="Arial" w:cs="Arial"/>
                <w:kern w:val="0"/>
                <w:sz w:val="24"/>
                <w:szCs w:val="24"/>
                <w14:ligatures w14:val="none"/>
              </w:rPr>
            </w:pPr>
          </w:p>
          <w:p w14:paraId="5005121A" w14:textId="0AFAC430" w:rsidR="00F9639D" w:rsidRPr="002E426A" w:rsidRDefault="00F9639D"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Ustanovení předmětného paragrafu odkazuje na programy ČT2 a ČT sport, přičemž v návrhu zákona není definováno, zda Česká televize provozuje zemské celoplošné digitální vysílání prostřednictvím televizních programů. Doporučujeme doplnit.</w:t>
            </w:r>
          </w:p>
          <w:p w14:paraId="50625693" w14:textId="77777777" w:rsidR="00EF0952" w:rsidRPr="002E426A" w:rsidRDefault="00EF0952" w:rsidP="00EE072D">
            <w:pPr>
              <w:pStyle w:val="Odstavecseseznamem"/>
              <w:spacing w:after="60" w:line="240" w:lineRule="auto"/>
              <w:ind w:left="535" w:hanging="567"/>
              <w:rPr>
                <w:rFonts w:ascii="Arial" w:eastAsia="Times New Roman" w:hAnsi="Arial" w:cs="Arial"/>
                <w:kern w:val="0"/>
                <w:sz w:val="24"/>
                <w:szCs w:val="24"/>
                <w14:ligatures w14:val="none"/>
              </w:rPr>
            </w:pPr>
          </w:p>
          <w:p w14:paraId="0B8E10E6" w14:textId="10335956" w:rsidR="00EF0952" w:rsidRPr="002E426A" w:rsidRDefault="00EF0952"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sz w:val="24"/>
                <w:szCs w:val="24"/>
              </w:rPr>
              <w:t>K § 32 odst. 2</w:t>
            </w:r>
          </w:p>
          <w:p w14:paraId="050AD4B0" w14:textId="10FFEFB4" w:rsidR="00EF0952" w:rsidRPr="002E426A" w:rsidRDefault="00EF0952"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Navrhované ustanovení § 32 odst. 2 nekoresponduje s důvodovou zprávou na straně 39. Zatímco v uvedené právní normě je upravena čtvrtina z uvedeného rozdílu, z textu důvodové zprávy jednoznačně plyne, že se jedná o celý rozdíl, asi jako podle navrhovaného odstavce 1 téhož paragrafu.</w:t>
            </w:r>
          </w:p>
          <w:p w14:paraId="2E4652B7" w14:textId="2BC52FC4" w:rsidR="00EF0952" w:rsidRPr="002E426A" w:rsidRDefault="00EF0952" w:rsidP="00EE072D">
            <w:pPr>
              <w:pStyle w:val="Odstavecseseznamem"/>
              <w:spacing w:after="60" w:line="240" w:lineRule="auto"/>
              <w:ind w:left="535" w:hanging="567"/>
              <w:rPr>
                <w:rFonts w:ascii="Arial" w:eastAsia="Times New Roman" w:hAnsi="Arial" w:cs="Arial"/>
                <w:sz w:val="24"/>
                <w:szCs w:val="24"/>
              </w:rPr>
            </w:pPr>
          </w:p>
          <w:p w14:paraId="6EAE880B" w14:textId="7508883A" w:rsidR="00EF0952" w:rsidRPr="002E426A" w:rsidRDefault="00EF0952"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 xml:space="preserve">K § 33 </w:t>
            </w:r>
          </w:p>
          <w:p w14:paraId="3CC8E5A8" w14:textId="52DB236C" w:rsidR="00EF0952" w:rsidRPr="002E426A" w:rsidRDefault="00EF0952"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Doporučujeme do přechodných ustanovení doplnit také úpravu týkající se přímo zřízení České televize a Českého rozhlasu. Přechodný režim by měl být nastaven také pro kodexy vydávané podle předchozí právní úpravy. Necháváme na zvážení předkladatele, zda nedoplnit přechodná ustanovení ve znění: „(X)</w:t>
            </w:r>
            <w:r w:rsidR="00B15619" w:rsidRPr="002E426A">
              <w:rPr>
                <w:rFonts w:ascii="Arial" w:eastAsia="Times New Roman" w:hAnsi="Arial" w:cs="Arial"/>
                <w:sz w:val="24"/>
                <w:szCs w:val="24"/>
              </w:rPr>
              <w:t> </w:t>
            </w:r>
            <w:r w:rsidRPr="002E426A">
              <w:rPr>
                <w:rFonts w:ascii="Arial" w:eastAsia="Times New Roman" w:hAnsi="Arial" w:cs="Arial"/>
                <w:sz w:val="24"/>
                <w:szCs w:val="24"/>
              </w:rPr>
              <w:t>Český rozhlas zřízený podle zákona č. 484/1991 Sb., o Českém rozhlasu, ve znění účinném přede dnem nabytí účinnosti tohoto zákona, se považuje za Český rozhlas zřízený podle tohoto zákona. (XX) Česká televize zřízená podle zákona č. 483/1991 Sb., o České televizi, ve znění účinném přede dnem nabytí účinnosti tohoto zákona, se považuje za Českou televizi zřízenou podle tohoto zákona. (XXX) Kodex Českého rozhlasu vydaný podle zákona č.</w:t>
            </w:r>
            <w:r w:rsidR="00B15619" w:rsidRPr="002E426A">
              <w:rPr>
                <w:rFonts w:ascii="Arial" w:eastAsia="Times New Roman" w:hAnsi="Arial" w:cs="Arial"/>
                <w:sz w:val="24"/>
                <w:szCs w:val="24"/>
              </w:rPr>
              <w:t> </w:t>
            </w:r>
            <w:r w:rsidRPr="002E426A">
              <w:rPr>
                <w:rFonts w:ascii="Arial" w:eastAsia="Times New Roman" w:hAnsi="Arial" w:cs="Arial"/>
                <w:sz w:val="24"/>
                <w:szCs w:val="24"/>
              </w:rPr>
              <w:t>484/1991 Sb., o Českém rozhlasu, ve znění účinném přede dnem nabytí účinnosti tohoto zákona, se považuje za Kodex Českého rozhlasu vydaný podle tohoto zákona. (XXXX) Kodex České televize vydaný podle zákona č. 483/1991 Sb., o České televizi, ve znění účinném přede dnem nabytí účinnosti tohoto zákona, se považuje za Kodex České televize vydaný podle tohoto zákona. (XXXXX) Statut Českého rozhlasu vydaný podle zákona č. 484/1991 Sb., o Českém rozhlasu, se považuje za Statut Českého rozhlasu vydaný podle tohoto zákona. (XXXXXX) Statut České televize vydaný podle zákona č. 483/1991 Sb., o České televizi, se považuje za Statut České televize vydaný podle tohoto zákona. Doporučuje se také vytvořit přechodné ustanovení k probíhajícím projektům Českého rozhlasu a České televize, které podle nové právní úpravy již nebudou splňovat nově nastavené parametry, a to v tom smyslu, že takový projekt by se dokončil podle předchozí právní úpravy.</w:t>
            </w:r>
          </w:p>
          <w:p w14:paraId="76667E9B" w14:textId="77777777" w:rsidR="00EF0952" w:rsidRPr="002E426A" w:rsidRDefault="00EF0952" w:rsidP="00EE072D">
            <w:pPr>
              <w:pStyle w:val="Odstavecseseznamem"/>
              <w:spacing w:after="60" w:line="240" w:lineRule="auto"/>
              <w:ind w:left="535" w:hanging="567"/>
              <w:rPr>
                <w:rFonts w:ascii="Arial" w:eastAsia="Times New Roman" w:hAnsi="Arial" w:cs="Arial"/>
                <w:sz w:val="24"/>
                <w:szCs w:val="24"/>
              </w:rPr>
            </w:pPr>
          </w:p>
          <w:p w14:paraId="5DA7A216" w14:textId="510FB67B" w:rsidR="00EF0952" w:rsidRPr="002E426A" w:rsidRDefault="00EF0952" w:rsidP="00EE072D">
            <w:pPr>
              <w:pStyle w:val="Odstavecseseznamem"/>
              <w:spacing w:after="60" w:line="240" w:lineRule="auto"/>
              <w:ind w:left="535" w:hanging="567"/>
              <w:rPr>
                <w:rFonts w:ascii="Arial" w:eastAsia="Times New Roman" w:hAnsi="Arial" w:cs="Arial"/>
                <w:sz w:val="24"/>
                <w:szCs w:val="24"/>
              </w:rPr>
            </w:pPr>
            <w:r w:rsidRPr="002E426A">
              <w:rPr>
                <w:rFonts w:ascii="Arial" w:eastAsia="Calibri" w:hAnsi="Arial" w:cs="Arial"/>
                <w:b/>
                <w:color w:val="000000" w:themeColor="text1"/>
                <w:sz w:val="24"/>
                <w:szCs w:val="24"/>
              </w:rPr>
              <w:t>K § 33 odst. 1</w:t>
            </w:r>
          </w:p>
          <w:p w14:paraId="33B6BBC5" w14:textId="3BEAC64B" w:rsidR="00EF0952" w:rsidRPr="002E426A" w:rsidRDefault="00EF0952"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Doporučujeme rozdělit přechodné období pro mandát orgánů Českého rozhlasu a České televize do dvou samostatných přechodných ustanovení a tato upravit tak, aby obsahovala odkaz na zákon, podle kterého daný mandát vznikl. Necháváme na zvážení předkladatele, zda nové dva odstavce neformulovat následovně: „(1)</w:t>
            </w:r>
            <w:r w:rsidR="00B15619" w:rsidRPr="002E426A">
              <w:rPr>
                <w:rFonts w:ascii="Arial" w:eastAsia="Times New Roman" w:hAnsi="Arial" w:cs="Arial"/>
                <w:sz w:val="24"/>
                <w:szCs w:val="24"/>
              </w:rPr>
              <w:t> </w:t>
            </w:r>
            <w:r w:rsidRPr="002E426A">
              <w:rPr>
                <w:rFonts w:ascii="Arial" w:eastAsia="Times New Roman" w:hAnsi="Arial" w:cs="Arial"/>
                <w:sz w:val="24"/>
                <w:szCs w:val="24"/>
              </w:rPr>
              <w:t xml:space="preserve">Mandát stávajících členů Rady Českého rozhlasu, dozorčí </w:t>
            </w:r>
            <w:r w:rsidRPr="002E426A">
              <w:rPr>
                <w:rFonts w:ascii="Arial" w:eastAsia="Times New Roman" w:hAnsi="Arial" w:cs="Arial"/>
                <w:sz w:val="24"/>
                <w:szCs w:val="24"/>
              </w:rPr>
              <w:lastRenderedPageBreak/>
              <w:t>komise Českého rozhlasu a generálního ředitele Českého rozhlasu vzniklý podle zákona č. 484/1991 Sb., o Českém rozhlasu, ve znění účinném přede dnem nabytí účinnosti tohoto zákona, se považuje za mandát vzniklý podle tohoto zákona. (2) Mandát stávajících členů Rady České televize, dozorčí komise České televize a generálního ředitele České televize vzniklý podle zákona č. 483/1991 Sb., o České televizi, ve znění účinném přede dnem nabytí účinnosti tohoto zákona, se považuje za mandát vzniklý podle tohoto zákona.“.</w:t>
            </w:r>
          </w:p>
          <w:p w14:paraId="261B95FC" w14:textId="77777777" w:rsidR="00EF0952" w:rsidRPr="002E426A" w:rsidRDefault="00EF0952" w:rsidP="00EE072D">
            <w:pPr>
              <w:pStyle w:val="Odstavecseseznamem"/>
              <w:spacing w:after="60" w:line="240" w:lineRule="auto"/>
              <w:ind w:left="535" w:hanging="567"/>
              <w:rPr>
                <w:rFonts w:ascii="Arial" w:eastAsia="Times New Roman" w:hAnsi="Arial" w:cs="Arial"/>
                <w:sz w:val="24"/>
                <w:szCs w:val="24"/>
              </w:rPr>
            </w:pPr>
          </w:p>
          <w:p w14:paraId="09BE075E" w14:textId="6E80F251" w:rsidR="00EF0952" w:rsidRPr="002E426A" w:rsidRDefault="00EF0952" w:rsidP="00EE072D">
            <w:pPr>
              <w:pStyle w:val="Odstavecseseznamem"/>
              <w:spacing w:after="60" w:line="240" w:lineRule="auto"/>
              <w:ind w:left="535" w:hanging="567"/>
              <w:rPr>
                <w:rFonts w:ascii="Arial" w:eastAsia="Times New Roman" w:hAnsi="Arial" w:cs="Arial"/>
                <w:sz w:val="24"/>
                <w:szCs w:val="24"/>
              </w:rPr>
            </w:pPr>
            <w:r w:rsidRPr="002E426A">
              <w:rPr>
                <w:rFonts w:ascii="Arial" w:eastAsia="Calibri" w:hAnsi="Arial" w:cs="Arial"/>
                <w:b/>
                <w:color w:val="000000" w:themeColor="text1"/>
                <w:sz w:val="24"/>
                <w:szCs w:val="24"/>
              </w:rPr>
              <w:t>K § 33 odst. 2</w:t>
            </w:r>
          </w:p>
          <w:p w14:paraId="67D43198" w14:textId="4695C85A" w:rsidR="00EF0952" w:rsidRPr="002E426A" w:rsidRDefault="00EF0952"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slova „Veškeré povinnosti fyzických a právnických osob“ nahradit slovy „Povinnosti poplatníků“.</w:t>
            </w:r>
          </w:p>
          <w:p w14:paraId="59D03DAC" w14:textId="77777777" w:rsidR="00EF0952" w:rsidRPr="002E426A" w:rsidRDefault="00EF0952" w:rsidP="00EE072D">
            <w:pPr>
              <w:pStyle w:val="Odstavecseseznamem"/>
              <w:spacing w:after="60" w:line="240" w:lineRule="auto"/>
              <w:ind w:left="535" w:hanging="567"/>
              <w:rPr>
                <w:rFonts w:ascii="Arial" w:eastAsia="Times New Roman" w:hAnsi="Arial" w:cs="Arial"/>
                <w:b/>
                <w:bCs/>
                <w:sz w:val="24"/>
                <w:szCs w:val="24"/>
              </w:rPr>
            </w:pPr>
          </w:p>
          <w:p w14:paraId="2E4282FD" w14:textId="7E5D3BE8" w:rsidR="00EF0952" w:rsidRPr="002E426A" w:rsidRDefault="00EF0952" w:rsidP="00BB7BB7">
            <w:pPr>
              <w:pStyle w:val="Odstavecseseznamem"/>
              <w:keepNext/>
              <w:spacing w:after="60" w:line="240" w:lineRule="auto"/>
              <w:ind w:left="535" w:hanging="567"/>
              <w:rPr>
                <w:rFonts w:ascii="Arial" w:eastAsia="Calibri" w:hAnsi="Arial" w:cs="Arial"/>
                <w:bCs/>
                <w:color w:val="000000" w:themeColor="text1"/>
                <w:sz w:val="24"/>
                <w:szCs w:val="24"/>
              </w:rPr>
            </w:pPr>
            <w:r w:rsidRPr="002E426A">
              <w:rPr>
                <w:rFonts w:ascii="Arial" w:eastAsia="Times New Roman" w:hAnsi="Arial" w:cs="Arial"/>
                <w:b/>
                <w:bCs/>
                <w:sz w:val="24"/>
                <w:szCs w:val="24"/>
              </w:rPr>
              <w:t>K § 34</w:t>
            </w:r>
          </w:p>
          <w:p w14:paraId="4F4731F2" w14:textId="1A2DBCF0" w:rsidR="00EF0952" w:rsidRPr="002E426A" w:rsidRDefault="00EF0952"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Times New Roman" w:hAnsi="Arial" w:cs="Arial"/>
                <w:sz w:val="24"/>
                <w:szCs w:val="24"/>
              </w:rPr>
              <w:t>Doporučujeme dotčené zákony seřadit vzestupně podle jejich čísel a sloučit ty body, které zrušují různé části nebo články téhož zákona (např. zákon č. 36/1993 Sb., o některých opatřeních v oblasti rozhlasového a televizního vysílání).</w:t>
            </w:r>
          </w:p>
          <w:p w14:paraId="3D7A5985" w14:textId="77777777" w:rsidR="0082524F" w:rsidRPr="002E426A" w:rsidRDefault="0082524F" w:rsidP="00EE072D">
            <w:pPr>
              <w:pStyle w:val="Odstavecseseznamem"/>
              <w:spacing w:after="60" w:line="240" w:lineRule="auto"/>
              <w:ind w:left="535" w:hanging="567"/>
              <w:rPr>
                <w:rFonts w:ascii="Arial" w:eastAsia="Times New Roman" w:hAnsi="Arial" w:cs="Arial"/>
                <w:sz w:val="24"/>
                <w:szCs w:val="24"/>
              </w:rPr>
            </w:pPr>
          </w:p>
          <w:p w14:paraId="13C1229A" w14:textId="2D7C8D56" w:rsidR="0082524F" w:rsidRPr="002E426A" w:rsidRDefault="0082524F"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3</w:t>
            </w:r>
            <w:r w:rsidR="000B599C" w:rsidRPr="002E426A">
              <w:rPr>
                <w:rFonts w:ascii="Arial" w:eastAsia="Calibri" w:hAnsi="Arial" w:cs="Arial"/>
                <w:b/>
                <w:color w:val="000000" w:themeColor="text1"/>
                <w:sz w:val="24"/>
                <w:szCs w:val="24"/>
              </w:rPr>
              <w:t xml:space="preserve"> a 19</w:t>
            </w:r>
          </w:p>
          <w:p w14:paraId="648B34E5" w14:textId="38C5FFD7" w:rsidR="0082524F" w:rsidRPr="002E426A" w:rsidRDefault="0082524F"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nahradit číslo „254“ číslem „253“</w:t>
            </w:r>
            <w:r w:rsidR="000B599C" w:rsidRPr="002E426A">
              <w:rPr>
                <w:rFonts w:ascii="Arial" w:eastAsia="Calibri" w:hAnsi="Arial" w:cs="Arial"/>
                <w:bCs/>
                <w:color w:val="000000" w:themeColor="text1"/>
                <w:sz w:val="24"/>
                <w:szCs w:val="24"/>
              </w:rPr>
              <w:t xml:space="preserve">, neboť je uvedeno špatné číslo zákona. </w:t>
            </w:r>
          </w:p>
          <w:p w14:paraId="49F61797" w14:textId="77777777" w:rsidR="0082524F" w:rsidRPr="002E426A" w:rsidRDefault="0082524F" w:rsidP="00EE072D">
            <w:pPr>
              <w:pStyle w:val="Odstavecseseznamem"/>
              <w:spacing w:after="60" w:line="240" w:lineRule="auto"/>
              <w:ind w:left="535" w:hanging="567"/>
              <w:rPr>
                <w:rFonts w:ascii="Arial" w:eastAsia="Calibri" w:hAnsi="Arial" w:cs="Arial"/>
                <w:bCs/>
                <w:color w:val="000000" w:themeColor="text1"/>
                <w:sz w:val="24"/>
                <w:szCs w:val="24"/>
              </w:rPr>
            </w:pPr>
          </w:p>
          <w:p w14:paraId="4AC29588" w14:textId="2E76C5B2" w:rsidR="0082524F" w:rsidRPr="002E426A" w:rsidRDefault="0082524F"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8</w:t>
            </w:r>
          </w:p>
          <w:p w14:paraId="49A4D4F3" w14:textId="47A63B65" w:rsidR="0082524F" w:rsidRPr="002E426A" w:rsidRDefault="0082524F"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na konec textu doplnit slova „(zákon o elektronických komunikacích)“.</w:t>
            </w:r>
          </w:p>
          <w:p w14:paraId="44BA7A7C" w14:textId="77777777" w:rsidR="005D0BA1" w:rsidRPr="002E426A" w:rsidRDefault="005D0BA1" w:rsidP="00EE072D">
            <w:pPr>
              <w:pStyle w:val="Odstavecseseznamem"/>
              <w:spacing w:after="60" w:line="240" w:lineRule="auto"/>
              <w:ind w:left="-32"/>
              <w:rPr>
                <w:rFonts w:ascii="Arial" w:eastAsia="Calibri" w:hAnsi="Arial" w:cs="Arial"/>
                <w:bCs/>
                <w:color w:val="000000" w:themeColor="text1"/>
                <w:sz w:val="24"/>
                <w:szCs w:val="24"/>
              </w:rPr>
            </w:pPr>
          </w:p>
          <w:p w14:paraId="761ADE7B" w14:textId="22A17646" w:rsidR="005D0BA1" w:rsidRPr="002E426A" w:rsidRDefault="005D0BA1" w:rsidP="00EE072D">
            <w:pPr>
              <w:pStyle w:val="Odstavecseseznamem"/>
              <w:spacing w:after="60" w:line="240" w:lineRule="auto"/>
              <w:ind w:left="-32"/>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11</w:t>
            </w:r>
          </w:p>
          <w:p w14:paraId="1CBB5B7B" w14:textId="5A775595" w:rsidR="005D0BA1" w:rsidRPr="00EE072D" w:rsidRDefault="005D0BA1" w:rsidP="00B15619">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za slovo „Část“ vložit slova „třetí a“ a slova „</w:t>
            </w:r>
            <w:r w:rsidRPr="002E426A">
              <w:rPr>
                <w:rFonts w:ascii="Arial" w:eastAsia="Calibri" w:hAnsi="Arial" w:cs="Arial"/>
                <w:bCs/>
                <w:color w:val="000000" w:themeColor="text1"/>
                <w:sz w:val="24"/>
                <w:szCs w:val="24"/>
                <w:lang w:val="cs"/>
              </w:rPr>
              <w:t>kterým se mění zákon č. </w:t>
            </w:r>
            <w:hyperlink r:id="rId8" w:history="1">
              <w:r w:rsidRPr="002E426A">
                <w:rPr>
                  <w:rStyle w:val="Hypertextovodkaz"/>
                  <w:rFonts w:ascii="Arial" w:eastAsia="Calibri" w:hAnsi="Arial" w:cs="Arial"/>
                  <w:bCs/>
                  <w:color w:val="auto"/>
                  <w:sz w:val="24"/>
                  <w:szCs w:val="24"/>
                  <w:u w:val="none"/>
                  <w:lang w:val="cs"/>
                </w:rPr>
                <w:t>127/2005 Sb.</w:t>
              </w:r>
            </w:hyperlink>
            <w:r w:rsidRPr="002E426A">
              <w:rPr>
                <w:rFonts w:ascii="Arial" w:eastAsia="Calibri" w:hAnsi="Arial" w:cs="Arial"/>
                <w:bCs/>
                <w:sz w:val="24"/>
                <w:szCs w:val="24"/>
                <w:lang w:val="cs"/>
              </w:rPr>
              <w:t xml:space="preserve">, </w:t>
            </w:r>
            <w:r w:rsidRPr="002E426A">
              <w:rPr>
                <w:rFonts w:ascii="Arial" w:eastAsia="Calibri" w:hAnsi="Arial" w:cs="Arial"/>
                <w:bCs/>
                <w:color w:val="000000" w:themeColor="text1"/>
                <w:sz w:val="24"/>
                <w:szCs w:val="24"/>
                <w:lang w:val="cs"/>
              </w:rPr>
              <w:t>o elektronických komunikacích a o změně některých souvisejících zákonů (zákon o elektronických komunikacích), ve znění pozdějších předpisů, a některé další zákony“</w:t>
            </w:r>
            <w:r w:rsidRPr="002E426A">
              <w:rPr>
                <w:rFonts w:ascii="Arial" w:eastAsia="Calibri" w:hAnsi="Arial" w:cs="Arial"/>
                <w:bCs/>
                <w:color w:val="000000" w:themeColor="text1"/>
                <w:sz w:val="24"/>
                <w:szCs w:val="24"/>
              </w:rPr>
              <w:t xml:space="preserve"> nahradit slovy „o audiovizuálních mediálních službách na vyžádání a o změně některých zákonů (zákon o audiovizuálních mediálních službách na vyžádání)“. S ohledem na uvedené bude nutné bod 34 zrušit a dosavadní body 35 až 40 přečíslovat na body 34 až 39.</w:t>
            </w:r>
          </w:p>
          <w:p w14:paraId="5CE3DEE3" w14:textId="77777777" w:rsidR="00F721B5" w:rsidRPr="002E426A" w:rsidRDefault="00F721B5" w:rsidP="00EE072D">
            <w:pPr>
              <w:pStyle w:val="Odstavecseseznamem"/>
              <w:spacing w:after="60" w:line="240" w:lineRule="auto"/>
              <w:ind w:left="535"/>
              <w:rPr>
                <w:rFonts w:ascii="Arial" w:eastAsia="Times New Roman" w:hAnsi="Arial" w:cs="Arial"/>
                <w:kern w:val="0"/>
                <w:sz w:val="24"/>
                <w:szCs w:val="24"/>
                <w14:ligatures w14:val="none"/>
              </w:rPr>
            </w:pPr>
          </w:p>
          <w:p w14:paraId="54018F1D" w14:textId="1EEA5CF1" w:rsidR="005D0BA1" w:rsidRPr="002E426A" w:rsidRDefault="005D0BA1"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12</w:t>
            </w:r>
          </w:p>
          <w:p w14:paraId="222AD370" w14:textId="5932CEF9" w:rsidR="005D0BA1" w:rsidRPr="002E426A" w:rsidRDefault="005D0BA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slovo „desátá“ nahradit slovem „osmá“.</w:t>
            </w:r>
          </w:p>
          <w:p w14:paraId="002A6106" w14:textId="77777777" w:rsidR="005D0BA1" w:rsidRPr="002E426A" w:rsidRDefault="005D0BA1" w:rsidP="00EE072D">
            <w:pPr>
              <w:pStyle w:val="Odstavecseseznamem"/>
              <w:spacing w:after="60" w:line="240" w:lineRule="auto"/>
              <w:ind w:left="535" w:hanging="567"/>
              <w:rPr>
                <w:rFonts w:ascii="Arial" w:eastAsia="Times New Roman" w:hAnsi="Arial" w:cs="Arial"/>
                <w:kern w:val="0"/>
                <w:sz w:val="24"/>
                <w:szCs w:val="24"/>
                <w14:ligatures w14:val="none"/>
              </w:rPr>
            </w:pPr>
          </w:p>
          <w:p w14:paraId="2F095E1D" w14:textId="417D564C" w:rsidR="005D0BA1" w:rsidRPr="002E426A" w:rsidRDefault="005D0BA1"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14</w:t>
            </w:r>
          </w:p>
          <w:p w14:paraId="6046655F" w14:textId="1E33F5EC" w:rsidR="005D0BA1" w:rsidRPr="002E426A" w:rsidRDefault="005D0BA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 xml:space="preserve">Doporučujeme za slovo „mění“ vložit slova „zákon č. 127/2005 Sb., o elektronických komunikacích a o změně některých souvisejících zákonů (zákon o elektronických komunikacích), ve znění pozdějších předpisů, a“ a slova </w:t>
            </w:r>
            <w:proofErr w:type="gramStart"/>
            <w:r w:rsidRPr="002E426A">
              <w:rPr>
                <w:rFonts w:ascii="Arial" w:eastAsia="Calibri" w:hAnsi="Arial" w:cs="Arial"/>
                <w:bCs/>
                <w:color w:val="000000" w:themeColor="text1"/>
                <w:sz w:val="24"/>
                <w:szCs w:val="24"/>
              </w:rPr>
              <w:t>„,a</w:t>
            </w:r>
            <w:proofErr w:type="gramEnd"/>
            <w:r w:rsidRPr="002E426A">
              <w:rPr>
                <w:rFonts w:ascii="Arial" w:eastAsia="Calibri" w:hAnsi="Arial" w:cs="Arial"/>
                <w:bCs/>
                <w:color w:val="000000" w:themeColor="text1"/>
                <w:sz w:val="24"/>
                <w:szCs w:val="24"/>
              </w:rPr>
              <w:t xml:space="preserve"> některé další zákony“ zrušit.</w:t>
            </w:r>
          </w:p>
          <w:p w14:paraId="5D722300" w14:textId="77777777" w:rsidR="00B35133" w:rsidRPr="002E426A" w:rsidRDefault="00B35133" w:rsidP="00EE072D">
            <w:pPr>
              <w:pStyle w:val="Odstavecseseznamem"/>
              <w:spacing w:after="60" w:line="240" w:lineRule="auto"/>
              <w:ind w:left="535" w:hanging="567"/>
              <w:rPr>
                <w:rFonts w:ascii="Arial" w:eastAsia="Times New Roman" w:hAnsi="Arial" w:cs="Arial"/>
                <w:kern w:val="0"/>
                <w:sz w:val="24"/>
                <w:szCs w:val="24"/>
                <w14:ligatures w14:val="none"/>
              </w:rPr>
            </w:pPr>
          </w:p>
          <w:p w14:paraId="68F4453C" w14:textId="4D746DA4" w:rsidR="00B35133" w:rsidRPr="002E426A" w:rsidRDefault="00B35133"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19</w:t>
            </w:r>
          </w:p>
          <w:p w14:paraId="49C032D1" w14:textId="1EF4B7B8" w:rsidR="00B35133" w:rsidRPr="00EE072D" w:rsidRDefault="00B35133"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nahradit číslo „254“ číslem „253“</w:t>
            </w:r>
            <w:r w:rsidR="00F63E36" w:rsidRPr="002E426A">
              <w:rPr>
                <w:rFonts w:ascii="Arial" w:eastAsia="Calibri" w:hAnsi="Arial" w:cs="Arial"/>
                <w:bCs/>
                <w:color w:val="000000" w:themeColor="text1"/>
                <w:sz w:val="24"/>
                <w:szCs w:val="24"/>
              </w:rPr>
              <w:t xml:space="preserve">, neboť je uvedeno špatné číslo zákona. </w:t>
            </w:r>
          </w:p>
          <w:p w14:paraId="0C9E41EA" w14:textId="77777777" w:rsidR="008C34F3" w:rsidRPr="002E426A" w:rsidRDefault="008C34F3" w:rsidP="00B15619">
            <w:pPr>
              <w:pStyle w:val="Odstavecseseznamem"/>
              <w:spacing w:after="60" w:line="240" w:lineRule="auto"/>
              <w:ind w:left="535" w:hanging="567"/>
              <w:rPr>
                <w:rFonts w:ascii="Arial" w:eastAsia="Times New Roman" w:hAnsi="Arial" w:cs="Arial"/>
                <w:kern w:val="0"/>
                <w:sz w:val="24"/>
                <w:szCs w:val="24"/>
                <w14:ligatures w14:val="none"/>
              </w:rPr>
            </w:pPr>
          </w:p>
          <w:p w14:paraId="4A939CEB" w14:textId="77777777" w:rsidR="00F721B5" w:rsidRPr="002E426A" w:rsidRDefault="00F721B5" w:rsidP="00B15619">
            <w:pPr>
              <w:pStyle w:val="Odstavecseseznamem"/>
              <w:spacing w:after="60" w:line="240" w:lineRule="auto"/>
              <w:ind w:left="535" w:hanging="567"/>
              <w:rPr>
                <w:rFonts w:ascii="Arial" w:eastAsia="Times New Roman" w:hAnsi="Arial" w:cs="Arial"/>
                <w:kern w:val="0"/>
                <w:sz w:val="24"/>
                <w:szCs w:val="24"/>
                <w14:ligatures w14:val="none"/>
              </w:rPr>
            </w:pPr>
          </w:p>
          <w:p w14:paraId="21EE5BA4" w14:textId="77777777" w:rsidR="00F721B5" w:rsidRPr="002E426A" w:rsidRDefault="00F721B5" w:rsidP="00EE072D">
            <w:pPr>
              <w:pStyle w:val="Odstavecseseznamem"/>
              <w:spacing w:after="60" w:line="240" w:lineRule="auto"/>
              <w:ind w:left="535" w:hanging="567"/>
              <w:rPr>
                <w:rFonts w:ascii="Arial" w:eastAsia="Times New Roman" w:hAnsi="Arial" w:cs="Arial"/>
                <w:kern w:val="0"/>
                <w:sz w:val="24"/>
                <w:szCs w:val="24"/>
                <w14:ligatures w14:val="none"/>
              </w:rPr>
            </w:pPr>
          </w:p>
          <w:p w14:paraId="0A27C3C2" w14:textId="3B207F58" w:rsidR="008C34F3" w:rsidRPr="002E426A" w:rsidRDefault="008C34F3"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color w:val="000000" w:themeColor="text1"/>
                <w:sz w:val="24"/>
                <w:szCs w:val="24"/>
              </w:rPr>
              <w:t>K § 34 bodu 23</w:t>
            </w:r>
          </w:p>
          <w:p w14:paraId="77E701F5" w14:textId="2B05C7A4" w:rsidR="008C34F3" w:rsidRPr="002E426A" w:rsidRDefault="008C34F3"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na konec textu doplnit slova „(zákon o elektronických komunikacích)“.</w:t>
            </w:r>
          </w:p>
          <w:p w14:paraId="7A6B3F93" w14:textId="77777777" w:rsidR="00613C61" w:rsidRPr="002E426A" w:rsidRDefault="00613C61" w:rsidP="00EE072D">
            <w:pPr>
              <w:pStyle w:val="Odstavecseseznamem"/>
              <w:spacing w:after="60" w:line="240" w:lineRule="auto"/>
              <w:ind w:left="535" w:hanging="567"/>
              <w:rPr>
                <w:rFonts w:ascii="Arial" w:eastAsia="Times New Roman" w:hAnsi="Arial" w:cs="Arial"/>
                <w:kern w:val="0"/>
                <w:sz w:val="24"/>
                <w:szCs w:val="24"/>
                <w14:ligatures w14:val="none"/>
              </w:rPr>
            </w:pPr>
          </w:p>
          <w:p w14:paraId="7F24F07E" w14:textId="6AE242C8" w:rsidR="00613C61" w:rsidRPr="002E426A" w:rsidRDefault="00613C61" w:rsidP="00EE072D">
            <w:pPr>
              <w:pStyle w:val="Odstavecseseznamem"/>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
                <w:sz w:val="24"/>
                <w:szCs w:val="24"/>
              </w:rPr>
              <w:t>K § 34 bodu 29</w:t>
            </w:r>
          </w:p>
          <w:p w14:paraId="6051E66F" w14:textId="100DD827" w:rsidR="00613C61" w:rsidRPr="002E426A" w:rsidRDefault="00613C61" w:rsidP="00EE072D">
            <w:pPr>
              <w:pStyle w:val="Odstavecseseznamem"/>
              <w:numPr>
                <w:ilvl w:val="0"/>
                <w:numId w:val="7"/>
              </w:numPr>
              <w:spacing w:after="60" w:line="240" w:lineRule="auto"/>
              <w:ind w:left="535" w:hanging="567"/>
              <w:rPr>
                <w:rFonts w:ascii="Arial" w:eastAsia="Times New Roman" w:hAnsi="Arial" w:cs="Arial"/>
                <w:kern w:val="0"/>
                <w:sz w:val="24"/>
                <w:szCs w:val="24"/>
                <w14:ligatures w14:val="none"/>
              </w:rPr>
            </w:pPr>
            <w:r w:rsidRPr="002E426A">
              <w:rPr>
                <w:rFonts w:ascii="Arial" w:eastAsia="Calibri" w:hAnsi="Arial" w:cs="Arial"/>
                <w:bCs/>
                <w:color w:val="000000" w:themeColor="text1"/>
                <w:sz w:val="24"/>
                <w:szCs w:val="24"/>
              </w:rPr>
              <w:t>Doporučujeme na konec textu doplnit slova „a o změně některých zákonů“.</w:t>
            </w:r>
            <w:r w:rsidRPr="002E426A">
              <w:rPr>
                <w:rFonts w:ascii="Arial" w:eastAsia="Calibri" w:hAnsi="Arial" w:cs="Arial"/>
                <w:bCs/>
                <w:sz w:val="24"/>
                <w:szCs w:val="24"/>
              </w:rPr>
              <w:t xml:space="preserve"> Dále doporučujeme text upravit tak, aby nebyla zrušena část druhá a pátá zákona č. 348/2005 Sb., neboť část druhá novelizuje dosud platný zákon č. 231/2001 Sb., o provozování rozhlasového a televizního vysílání a o změně dalších zákonů, a část pátá upravuje účinnost.</w:t>
            </w:r>
          </w:p>
          <w:p w14:paraId="40EAA406" w14:textId="77777777" w:rsidR="00EF0952" w:rsidRPr="002E426A" w:rsidRDefault="00EF0952" w:rsidP="00EE072D">
            <w:pPr>
              <w:pStyle w:val="Odstavecseseznamem"/>
              <w:spacing w:after="60" w:line="240" w:lineRule="auto"/>
              <w:ind w:left="-32"/>
              <w:rPr>
                <w:rFonts w:ascii="Arial" w:eastAsia="Calibri" w:hAnsi="Arial" w:cs="Arial"/>
                <w:b/>
                <w:color w:val="000000" w:themeColor="text1"/>
                <w:sz w:val="24"/>
                <w:szCs w:val="24"/>
              </w:rPr>
            </w:pPr>
          </w:p>
          <w:p w14:paraId="0E597C2D" w14:textId="3CBB2FB1" w:rsidR="008031F0" w:rsidRPr="002E426A" w:rsidRDefault="008031F0" w:rsidP="00EE072D">
            <w:pPr>
              <w:spacing w:after="60" w:line="240" w:lineRule="auto"/>
              <w:ind w:left="-32"/>
              <w:jc w:val="both"/>
              <w:rPr>
                <w:rFonts w:ascii="Arial" w:eastAsia="Calibri" w:hAnsi="Arial" w:cs="Arial"/>
                <w:b/>
                <w:color w:val="000000" w:themeColor="text1"/>
                <w:sz w:val="24"/>
                <w:szCs w:val="24"/>
                <w:u w:val="thick"/>
              </w:rPr>
            </w:pPr>
            <w:r w:rsidRPr="002E426A">
              <w:rPr>
                <w:rFonts w:ascii="Arial" w:eastAsia="Calibri" w:hAnsi="Arial" w:cs="Arial"/>
                <w:b/>
                <w:color w:val="000000" w:themeColor="text1"/>
                <w:sz w:val="24"/>
                <w:szCs w:val="24"/>
                <w:u w:val="thick"/>
              </w:rPr>
              <w:t>K </w:t>
            </w:r>
            <w:r w:rsidR="00CF3AAF" w:rsidRPr="002E426A">
              <w:rPr>
                <w:rFonts w:ascii="Arial" w:eastAsia="Calibri" w:hAnsi="Arial" w:cs="Arial"/>
                <w:b/>
                <w:color w:val="000000" w:themeColor="text1"/>
                <w:sz w:val="24"/>
                <w:szCs w:val="24"/>
                <w:u w:val="thick"/>
              </w:rPr>
              <w:t>d</w:t>
            </w:r>
            <w:r w:rsidRPr="002E426A">
              <w:rPr>
                <w:rFonts w:ascii="Arial" w:eastAsia="Calibri" w:hAnsi="Arial" w:cs="Arial"/>
                <w:b/>
                <w:color w:val="000000" w:themeColor="text1"/>
                <w:sz w:val="24"/>
                <w:szCs w:val="24"/>
                <w:u w:val="thick"/>
              </w:rPr>
              <w:t>ůvodové zprávě</w:t>
            </w:r>
          </w:p>
          <w:p w14:paraId="262688DD" w14:textId="77777777" w:rsidR="001E7CC0" w:rsidRPr="002E426A" w:rsidRDefault="001E7CC0" w:rsidP="00EE072D">
            <w:pPr>
              <w:spacing w:after="60" w:line="240" w:lineRule="auto"/>
              <w:ind w:left="-32"/>
              <w:jc w:val="both"/>
              <w:rPr>
                <w:rFonts w:ascii="Arial" w:eastAsia="Calibri" w:hAnsi="Arial" w:cs="Arial"/>
                <w:color w:val="000000" w:themeColor="text1"/>
                <w:sz w:val="24"/>
                <w:szCs w:val="24"/>
              </w:rPr>
            </w:pPr>
          </w:p>
          <w:p w14:paraId="54ECD148" w14:textId="77777777" w:rsidR="003D4785" w:rsidRPr="002E426A" w:rsidRDefault="008031F0" w:rsidP="00EE072D">
            <w:pPr>
              <w:spacing w:after="60" w:line="240" w:lineRule="auto"/>
              <w:ind w:left="535" w:hanging="567"/>
              <w:jc w:val="both"/>
              <w:rPr>
                <w:rFonts w:ascii="Arial" w:eastAsia="Calibri" w:hAnsi="Arial" w:cs="Arial"/>
                <w:b/>
                <w:bCs/>
                <w:color w:val="000000" w:themeColor="text1"/>
                <w:sz w:val="24"/>
                <w:szCs w:val="24"/>
              </w:rPr>
            </w:pPr>
            <w:r w:rsidRPr="002E426A">
              <w:rPr>
                <w:rFonts w:ascii="Arial" w:eastAsia="Calibri" w:hAnsi="Arial" w:cs="Arial"/>
                <w:b/>
                <w:bCs/>
                <w:color w:val="000000" w:themeColor="text1"/>
                <w:sz w:val="24"/>
                <w:szCs w:val="24"/>
              </w:rPr>
              <w:t>K</w:t>
            </w:r>
            <w:r w:rsidR="00CF3AAF" w:rsidRPr="002E426A">
              <w:rPr>
                <w:rFonts w:ascii="Arial" w:eastAsia="Calibri" w:hAnsi="Arial" w:cs="Arial"/>
                <w:b/>
                <w:bCs/>
                <w:color w:val="000000" w:themeColor="text1"/>
                <w:sz w:val="24"/>
                <w:szCs w:val="24"/>
              </w:rPr>
              <w:t> obecné části důvodové zprávy</w:t>
            </w:r>
          </w:p>
          <w:p w14:paraId="23D108A0" w14:textId="55518F05" w:rsidR="00C75D95" w:rsidRPr="002E426A" w:rsidRDefault="00C35F12" w:rsidP="00EE072D">
            <w:pPr>
              <w:pStyle w:val="Odstavecseseznamem"/>
              <w:keepNext/>
              <w:numPr>
                <w:ilvl w:val="0"/>
                <w:numId w:val="7"/>
              </w:numPr>
              <w:spacing w:after="60" w:line="240" w:lineRule="auto"/>
              <w:ind w:left="535" w:hanging="567"/>
              <w:rPr>
                <w:rFonts w:ascii="Arial" w:eastAsia="Calibri" w:hAnsi="Arial" w:cs="Arial"/>
                <w:b/>
                <w:bCs/>
                <w:color w:val="FF0000"/>
                <w:sz w:val="24"/>
                <w:szCs w:val="24"/>
              </w:rPr>
            </w:pPr>
            <w:r w:rsidRPr="002E426A">
              <w:rPr>
                <w:rFonts w:ascii="Arial" w:eastAsia="Calibri" w:hAnsi="Arial" w:cs="Arial"/>
                <w:sz w:val="24"/>
                <w:szCs w:val="24"/>
              </w:rPr>
              <w:t>Upozorňujeme, že v Obecné části důvodové zprávy absentuje zhodnocení lobbingu. Doporučujeme toto odůvodnění do textu doplnit.</w:t>
            </w:r>
          </w:p>
          <w:p w14:paraId="74C79CFA" w14:textId="77777777" w:rsidR="005D421F" w:rsidRPr="002E426A" w:rsidRDefault="005D421F" w:rsidP="00EE072D">
            <w:pPr>
              <w:keepNext/>
              <w:spacing w:after="60" w:line="240" w:lineRule="auto"/>
              <w:ind w:left="535" w:hanging="567"/>
              <w:jc w:val="both"/>
              <w:rPr>
                <w:rFonts w:ascii="Arial" w:eastAsia="Calibri" w:hAnsi="Arial" w:cs="Arial"/>
                <w:b/>
                <w:bCs/>
                <w:color w:val="FF0000"/>
                <w:sz w:val="24"/>
                <w:szCs w:val="24"/>
              </w:rPr>
            </w:pPr>
          </w:p>
          <w:p w14:paraId="4618C30E" w14:textId="75C0B183" w:rsidR="00DC66A0" w:rsidRPr="002E426A" w:rsidRDefault="00DC66A0" w:rsidP="00EE072D">
            <w:pPr>
              <w:spacing w:after="60" w:line="240" w:lineRule="auto"/>
              <w:ind w:left="535" w:hanging="567"/>
              <w:jc w:val="both"/>
              <w:rPr>
                <w:rFonts w:ascii="Arial" w:eastAsia="Calibri" w:hAnsi="Arial" w:cs="Arial"/>
                <w:b/>
                <w:color w:val="000000" w:themeColor="text1"/>
                <w:sz w:val="24"/>
                <w:szCs w:val="24"/>
              </w:rPr>
            </w:pPr>
            <w:r w:rsidRPr="002E426A">
              <w:rPr>
                <w:rFonts w:ascii="Arial" w:eastAsia="Calibri" w:hAnsi="Arial" w:cs="Arial"/>
                <w:b/>
                <w:color w:val="000000" w:themeColor="text1"/>
                <w:sz w:val="24"/>
                <w:szCs w:val="24"/>
              </w:rPr>
              <w:t>K</w:t>
            </w:r>
            <w:r w:rsidR="0005581C" w:rsidRPr="002E426A">
              <w:rPr>
                <w:rFonts w:ascii="Arial" w:eastAsia="Calibri" w:hAnsi="Arial" w:cs="Arial"/>
                <w:b/>
                <w:color w:val="000000" w:themeColor="text1"/>
                <w:sz w:val="24"/>
                <w:szCs w:val="24"/>
              </w:rPr>
              <w:t xml:space="preserve"> bodu 5 </w:t>
            </w:r>
            <w:r w:rsidRPr="002E426A">
              <w:rPr>
                <w:rFonts w:ascii="Arial" w:eastAsia="Calibri" w:hAnsi="Arial" w:cs="Arial"/>
                <w:b/>
                <w:color w:val="000000" w:themeColor="text1"/>
                <w:sz w:val="24"/>
                <w:szCs w:val="24"/>
              </w:rPr>
              <w:t>obecné části důvodové zprávy</w:t>
            </w:r>
          </w:p>
          <w:p w14:paraId="4CD4A40F" w14:textId="3E2F99C5" w:rsidR="00DC66A0" w:rsidRPr="002E426A" w:rsidRDefault="00DC66A0" w:rsidP="00EE072D">
            <w:pPr>
              <w:pStyle w:val="Odstavecseseznamem"/>
              <w:keepNext/>
              <w:numPr>
                <w:ilvl w:val="0"/>
                <w:numId w:val="7"/>
              </w:numPr>
              <w:spacing w:after="60" w:line="240" w:lineRule="auto"/>
              <w:ind w:left="535" w:hanging="567"/>
              <w:rPr>
                <w:rFonts w:ascii="Arial" w:eastAsia="Calibri" w:hAnsi="Arial" w:cs="Arial"/>
                <w:color w:val="000000" w:themeColor="text1"/>
                <w:sz w:val="24"/>
                <w:szCs w:val="24"/>
              </w:rPr>
            </w:pPr>
            <w:r w:rsidRPr="002E426A">
              <w:rPr>
                <w:rFonts w:ascii="Arial" w:eastAsia="Calibri" w:hAnsi="Arial" w:cs="Arial"/>
                <w:color w:val="000000" w:themeColor="text1"/>
                <w:sz w:val="24"/>
                <w:szCs w:val="24"/>
              </w:rPr>
              <w:t>Upozorňuje</w:t>
            </w:r>
            <w:r w:rsidR="0095008F" w:rsidRPr="002E426A">
              <w:rPr>
                <w:rFonts w:ascii="Arial" w:eastAsia="Calibri" w:hAnsi="Arial" w:cs="Arial"/>
                <w:color w:val="000000" w:themeColor="text1"/>
                <w:sz w:val="24"/>
                <w:szCs w:val="24"/>
              </w:rPr>
              <w:t>me</w:t>
            </w:r>
            <w:r w:rsidRPr="002E426A">
              <w:rPr>
                <w:rFonts w:ascii="Arial" w:eastAsia="Calibri" w:hAnsi="Arial" w:cs="Arial"/>
                <w:color w:val="000000" w:themeColor="text1"/>
                <w:sz w:val="24"/>
                <w:szCs w:val="24"/>
              </w:rPr>
              <w:t>, že důvodová zpráva neobsahuje zhodnocení, zda navrhovaný způsob financování Českého rozhlasu a České televize nepředstavuje veřejnou podporu podle čl. 107 Smlouvy u fungování Evropské unie, a pokud ano, pak také zhodnocení její slučitelnosti s vnitřním trhem.</w:t>
            </w:r>
          </w:p>
          <w:p w14:paraId="34317337" w14:textId="77777777" w:rsidR="000A02FF" w:rsidRPr="002E426A" w:rsidRDefault="000A02FF" w:rsidP="00EE072D">
            <w:pPr>
              <w:pStyle w:val="Odstavecseseznamem"/>
              <w:keepNext/>
              <w:spacing w:after="60" w:line="240" w:lineRule="auto"/>
              <w:ind w:left="535" w:hanging="567"/>
              <w:rPr>
                <w:rFonts w:ascii="Arial" w:eastAsia="Calibri" w:hAnsi="Arial" w:cs="Arial"/>
                <w:color w:val="000000" w:themeColor="text1"/>
                <w:sz w:val="24"/>
                <w:szCs w:val="24"/>
              </w:rPr>
            </w:pPr>
          </w:p>
          <w:p w14:paraId="14A6A905" w14:textId="6F24C9DF" w:rsidR="00DC66A0" w:rsidRPr="002E426A" w:rsidRDefault="00DC66A0" w:rsidP="00EE072D">
            <w:pPr>
              <w:pStyle w:val="Odstavecseseznamem"/>
              <w:keepNext/>
              <w:numPr>
                <w:ilvl w:val="0"/>
                <w:numId w:val="7"/>
              </w:numPr>
              <w:spacing w:after="60" w:line="240" w:lineRule="auto"/>
              <w:ind w:left="535" w:hanging="567"/>
              <w:rPr>
                <w:rFonts w:ascii="Arial" w:eastAsia="Calibri" w:hAnsi="Arial" w:cs="Arial"/>
                <w:color w:val="000000" w:themeColor="text1"/>
                <w:sz w:val="24"/>
                <w:szCs w:val="24"/>
              </w:rPr>
            </w:pPr>
            <w:r w:rsidRPr="002E426A">
              <w:rPr>
                <w:rFonts w:ascii="Arial" w:eastAsia="Calibri" w:hAnsi="Arial" w:cs="Arial"/>
                <w:color w:val="000000" w:themeColor="text1"/>
                <w:sz w:val="24"/>
                <w:szCs w:val="24"/>
              </w:rPr>
              <w:t>Dále upozorňujeme, že důvodová zpráva neobsahuje zhodnocení, zda omezení členství v orgánech Českého rozhlasu, resp. České televize, na občany České republiky, kteří mají pobyt na území České republiky, resp. stanovení těchto předpokladů pro jmenování generálním ředitelem, a zánik tohoto členství, resp. funkce, pokud osoba přestane splňovat tyto předpoklady, je slučitelné s volným pohybem pracovníků podle čl. 45 Smlouvy o fungování Evropské unie.</w:t>
            </w:r>
          </w:p>
          <w:p w14:paraId="17DD882A" w14:textId="77777777" w:rsidR="000A02FF" w:rsidRPr="002E426A" w:rsidRDefault="000A02FF" w:rsidP="00EE072D">
            <w:pPr>
              <w:pStyle w:val="Odstavecseseznamem"/>
              <w:keepNext/>
              <w:spacing w:after="60" w:line="240" w:lineRule="auto"/>
              <w:ind w:left="535" w:hanging="567"/>
              <w:rPr>
                <w:rFonts w:ascii="Arial" w:eastAsia="Calibri" w:hAnsi="Arial" w:cs="Arial"/>
                <w:color w:val="000000" w:themeColor="text1"/>
                <w:sz w:val="24"/>
                <w:szCs w:val="24"/>
              </w:rPr>
            </w:pPr>
          </w:p>
          <w:p w14:paraId="7D1F0B5E" w14:textId="13CF6BD5" w:rsidR="00E73373" w:rsidRPr="002E426A" w:rsidRDefault="00290399" w:rsidP="00EE072D">
            <w:pPr>
              <w:pStyle w:val="Odstavecseseznamem"/>
              <w:keepNext/>
              <w:numPr>
                <w:ilvl w:val="0"/>
                <w:numId w:val="7"/>
              </w:numPr>
              <w:spacing w:after="60" w:line="240" w:lineRule="auto"/>
              <w:ind w:left="535" w:hanging="567"/>
              <w:rPr>
                <w:rFonts w:ascii="Arial" w:eastAsia="Calibri" w:hAnsi="Arial" w:cs="Arial"/>
                <w:b/>
                <w:sz w:val="24"/>
                <w:szCs w:val="24"/>
              </w:rPr>
            </w:pPr>
            <w:r w:rsidRPr="002E426A">
              <w:rPr>
                <w:rFonts w:ascii="Arial" w:eastAsia="Calibri" w:hAnsi="Arial" w:cs="Arial"/>
                <w:sz w:val="24"/>
                <w:szCs w:val="24"/>
              </w:rPr>
              <w:t>D</w:t>
            </w:r>
            <w:r w:rsidR="00DC66A0" w:rsidRPr="002E426A">
              <w:rPr>
                <w:rFonts w:ascii="Arial" w:eastAsia="Calibri" w:hAnsi="Arial" w:cs="Arial"/>
                <w:sz w:val="24"/>
                <w:szCs w:val="24"/>
              </w:rPr>
              <w:t xml:space="preserve">ovolujeme </w:t>
            </w:r>
            <w:r w:rsidRPr="002E426A">
              <w:rPr>
                <w:rFonts w:ascii="Arial" w:eastAsia="Calibri" w:hAnsi="Arial" w:cs="Arial"/>
                <w:sz w:val="24"/>
                <w:szCs w:val="24"/>
              </w:rPr>
              <w:t xml:space="preserve">si </w:t>
            </w:r>
            <w:r w:rsidR="00DC66A0" w:rsidRPr="002E426A">
              <w:rPr>
                <w:rFonts w:ascii="Arial" w:eastAsia="Calibri" w:hAnsi="Arial" w:cs="Arial"/>
                <w:sz w:val="24"/>
                <w:szCs w:val="24"/>
              </w:rPr>
              <w:t xml:space="preserve">upozornit na možná rizika, zejména v případě zániku členství, resp. funkce, v důsledku úpravy, která by odporovala právu Evropské unie, reálně hrozí odpovědnost členského státu za škodu (ušlého zisku v podobě nevyplacené odměny), jak vyplývá z ustálené judikatury Soudního dvoru Evropské unie (rozsudek ve věci </w:t>
            </w:r>
            <w:proofErr w:type="spellStart"/>
            <w:r w:rsidR="00DC66A0" w:rsidRPr="002E426A">
              <w:rPr>
                <w:rFonts w:ascii="Arial" w:eastAsia="Calibri" w:hAnsi="Arial" w:cs="Arial"/>
                <w:sz w:val="24"/>
                <w:szCs w:val="24"/>
              </w:rPr>
              <w:t>Frankovich</w:t>
            </w:r>
            <w:proofErr w:type="spellEnd"/>
            <w:r w:rsidR="00DC66A0" w:rsidRPr="002E426A">
              <w:rPr>
                <w:rFonts w:ascii="Arial" w:eastAsia="Calibri" w:hAnsi="Arial" w:cs="Arial"/>
                <w:sz w:val="24"/>
                <w:szCs w:val="24"/>
              </w:rPr>
              <w:t xml:space="preserve"> a navazující judikatura).</w:t>
            </w:r>
          </w:p>
          <w:p w14:paraId="6F81FD86" w14:textId="77777777" w:rsidR="00DC66A0" w:rsidRPr="002E426A" w:rsidRDefault="00DC66A0" w:rsidP="00EE072D">
            <w:pPr>
              <w:spacing w:after="60" w:line="240" w:lineRule="auto"/>
              <w:ind w:left="535" w:hanging="567"/>
              <w:jc w:val="both"/>
              <w:rPr>
                <w:rFonts w:ascii="Arial" w:eastAsia="Calibri" w:hAnsi="Arial" w:cs="Arial"/>
                <w:b/>
                <w:color w:val="000000" w:themeColor="text1"/>
                <w:sz w:val="24"/>
                <w:szCs w:val="24"/>
              </w:rPr>
            </w:pPr>
          </w:p>
          <w:p w14:paraId="6777757B" w14:textId="57CFB1FE" w:rsidR="00DC66A0" w:rsidRPr="002E426A" w:rsidRDefault="00DC66A0" w:rsidP="00EE072D">
            <w:pPr>
              <w:spacing w:after="60" w:line="240" w:lineRule="auto"/>
              <w:ind w:left="535" w:hanging="567"/>
              <w:jc w:val="both"/>
              <w:rPr>
                <w:rFonts w:ascii="Arial" w:eastAsia="Calibri" w:hAnsi="Arial" w:cs="Arial"/>
                <w:b/>
                <w:color w:val="000000" w:themeColor="text1"/>
                <w:sz w:val="24"/>
                <w:szCs w:val="24"/>
              </w:rPr>
            </w:pPr>
            <w:r w:rsidRPr="002E426A">
              <w:rPr>
                <w:rFonts w:ascii="Arial" w:eastAsia="Calibri" w:hAnsi="Arial" w:cs="Arial"/>
                <w:b/>
                <w:color w:val="000000" w:themeColor="text1"/>
                <w:sz w:val="24"/>
                <w:szCs w:val="24"/>
              </w:rPr>
              <w:t>K </w:t>
            </w:r>
            <w:r w:rsidR="0005581C" w:rsidRPr="002E426A">
              <w:rPr>
                <w:rFonts w:ascii="Arial" w:eastAsia="Calibri" w:hAnsi="Arial" w:cs="Arial"/>
                <w:b/>
                <w:color w:val="000000" w:themeColor="text1"/>
                <w:sz w:val="24"/>
                <w:szCs w:val="24"/>
              </w:rPr>
              <w:t xml:space="preserve">bodu 9 </w:t>
            </w:r>
            <w:r w:rsidRPr="002E426A">
              <w:rPr>
                <w:rFonts w:ascii="Arial" w:eastAsia="Calibri" w:hAnsi="Arial" w:cs="Arial"/>
                <w:b/>
                <w:color w:val="000000" w:themeColor="text1"/>
                <w:sz w:val="24"/>
                <w:szCs w:val="24"/>
              </w:rPr>
              <w:t>obecné části důvodové zprávy</w:t>
            </w:r>
          </w:p>
          <w:p w14:paraId="2B0406AB" w14:textId="40DBA92F" w:rsidR="00E73373" w:rsidRPr="002E426A" w:rsidRDefault="00944E55" w:rsidP="00EE072D">
            <w:pPr>
              <w:pStyle w:val="Odstavecseseznamem"/>
              <w:keepNext/>
              <w:numPr>
                <w:ilvl w:val="0"/>
                <w:numId w:val="7"/>
              </w:numPr>
              <w:spacing w:after="60" w:line="240" w:lineRule="auto"/>
              <w:ind w:left="535" w:hanging="567"/>
              <w:rPr>
                <w:rFonts w:ascii="Arial" w:eastAsia="Calibri" w:hAnsi="Arial" w:cs="Arial"/>
                <w:b/>
                <w:color w:val="FF0000"/>
                <w:sz w:val="24"/>
                <w:szCs w:val="24"/>
              </w:rPr>
            </w:pPr>
            <w:r w:rsidRPr="002E426A">
              <w:rPr>
                <w:rFonts w:ascii="Arial" w:eastAsia="Calibri" w:hAnsi="Arial" w:cs="Arial"/>
                <w:bCs/>
                <w:color w:val="000000" w:themeColor="text1"/>
                <w:sz w:val="24"/>
                <w:szCs w:val="24"/>
              </w:rPr>
              <w:t xml:space="preserve">Upozorňujeme, že důvodová zpráva neobsahuje řádné posouzení dopadů navrhované právní úpravy na oblast ochrany osobních údajů a omezuje se toliko na konstatování zániku dopadů dosavadní právní </w:t>
            </w:r>
            <w:r w:rsidRPr="002E426A">
              <w:rPr>
                <w:rFonts w:ascii="Arial" w:eastAsia="Calibri" w:hAnsi="Arial" w:cs="Arial"/>
                <w:bCs/>
                <w:color w:val="000000" w:themeColor="text1"/>
                <w:sz w:val="24"/>
                <w:szCs w:val="24"/>
              </w:rPr>
              <w:lastRenderedPageBreak/>
              <w:t xml:space="preserve">úpravy. Navrhované zveřejňování osobních údajů fyzických osob způsobem umožňujícím dálkový přístup podle § 28 odst. 4 písm. d) a § 29 odst. 4 písm. d) přitom představuje zásah s potenciálně významnými dopady na právo na ochranu osobních údajů. Současně není řešena otázka dalšího nakládání s osobními údaji dosud shromážděnými v rámci správy evidence poplatníků rozhlasových a televizních poplatků. </w:t>
            </w:r>
          </w:p>
          <w:p w14:paraId="343CE1E9" w14:textId="77777777" w:rsidR="00DC66A0" w:rsidRPr="002E426A" w:rsidRDefault="00DC66A0" w:rsidP="00EE072D">
            <w:pPr>
              <w:spacing w:after="60" w:line="240" w:lineRule="auto"/>
              <w:ind w:left="535" w:hanging="567"/>
              <w:jc w:val="both"/>
              <w:rPr>
                <w:rFonts w:ascii="Arial" w:eastAsia="Calibri" w:hAnsi="Arial" w:cs="Arial"/>
                <w:b/>
                <w:color w:val="000000" w:themeColor="text1"/>
                <w:sz w:val="24"/>
                <w:szCs w:val="24"/>
              </w:rPr>
            </w:pPr>
          </w:p>
          <w:p w14:paraId="3F1725F8" w14:textId="67F11D1D" w:rsidR="00DC66A0" w:rsidRPr="002E426A" w:rsidRDefault="00DC66A0" w:rsidP="00EE072D">
            <w:pPr>
              <w:spacing w:after="60" w:line="240" w:lineRule="auto"/>
              <w:ind w:left="535" w:hanging="567"/>
              <w:jc w:val="both"/>
              <w:rPr>
                <w:rFonts w:ascii="Arial" w:eastAsia="Calibri" w:hAnsi="Arial" w:cs="Arial"/>
                <w:b/>
                <w:color w:val="000000" w:themeColor="text1"/>
                <w:sz w:val="24"/>
                <w:szCs w:val="24"/>
              </w:rPr>
            </w:pPr>
            <w:r w:rsidRPr="002E426A">
              <w:rPr>
                <w:rFonts w:ascii="Arial" w:eastAsia="Calibri" w:hAnsi="Arial" w:cs="Arial"/>
                <w:b/>
                <w:color w:val="000000" w:themeColor="text1"/>
                <w:sz w:val="24"/>
                <w:szCs w:val="24"/>
              </w:rPr>
              <w:t>K </w:t>
            </w:r>
            <w:r w:rsidR="0005581C" w:rsidRPr="002E426A">
              <w:rPr>
                <w:rFonts w:ascii="Arial" w:eastAsia="Calibri" w:hAnsi="Arial" w:cs="Arial"/>
                <w:b/>
                <w:color w:val="000000" w:themeColor="text1"/>
                <w:sz w:val="24"/>
                <w:szCs w:val="24"/>
              </w:rPr>
              <w:t xml:space="preserve">bodu 10 </w:t>
            </w:r>
            <w:r w:rsidRPr="002E426A">
              <w:rPr>
                <w:rFonts w:ascii="Arial" w:eastAsia="Calibri" w:hAnsi="Arial" w:cs="Arial"/>
                <w:b/>
                <w:color w:val="000000" w:themeColor="text1"/>
                <w:sz w:val="24"/>
                <w:szCs w:val="24"/>
              </w:rPr>
              <w:t xml:space="preserve">obecné části důvodové zprávy </w:t>
            </w:r>
          </w:p>
          <w:p w14:paraId="548088CA" w14:textId="118789D3" w:rsidR="00E73373" w:rsidRPr="002E426A" w:rsidRDefault="00944E55" w:rsidP="00EE072D">
            <w:pPr>
              <w:pStyle w:val="Odstavecseseznamem"/>
              <w:keepNext/>
              <w:numPr>
                <w:ilvl w:val="0"/>
                <w:numId w:val="7"/>
              </w:numPr>
              <w:spacing w:after="60" w:line="240" w:lineRule="auto"/>
              <w:ind w:left="535" w:hanging="567"/>
              <w:rPr>
                <w:rFonts w:ascii="Arial" w:eastAsia="Calibri" w:hAnsi="Arial" w:cs="Arial"/>
                <w:b/>
                <w:color w:val="FF0000"/>
                <w:sz w:val="24"/>
                <w:szCs w:val="24"/>
              </w:rPr>
            </w:pPr>
            <w:r w:rsidRPr="002E426A">
              <w:rPr>
                <w:rFonts w:ascii="Arial" w:eastAsia="Calibri" w:hAnsi="Arial" w:cs="Arial"/>
                <w:bCs/>
                <w:color w:val="000000" w:themeColor="text1"/>
                <w:sz w:val="24"/>
                <w:szCs w:val="24"/>
              </w:rPr>
              <w:t>Upozorňujeme, že důvodová zpráva neobsahuje vyhodnocení korupčních rizik spojených s navrhovanou právní úpravou, ačkoli tato úprava předpokládá zřizování a obsazování veřejných funkcí spojených s poskytováním odměny, tedy oblastí s významným korupčním potenciálem.</w:t>
            </w:r>
          </w:p>
          <w:p w14:paraId="2A5067F9" w14:textId="77777777" w:rsidR="00944E55" w:rsidRPr="002E426A" w:rsidRDefault="00944E55" w:rsidP="00EE072D">
            <w:pPr>
              <w:spacing w:after="60" w:line="240" w:lineRule="auto"/>
              <w:ind w:left="535" w:hanging="567"/>
              <w:jc w:val="both"/>
              <w:rPr>
                <w:rFonts w:ascii="Arial" w:eastAsia="Calibri" w:hAnsi="Arial" w:cs="Arial"/>
                <w:b/>
                <w:color w:val="000000" w:themeColor="text1"/>
                <w:sz w:val="24"/>
                <w:szCs w:val="24"/>
              </w:rPr>
            </w:pPr>
          </w:p>
          <w:p w14:paraId="719BB6CF" w14:textId="6D387560" w:rsidR="00DC66A0" w:rsidRPr="002E426A" w:rsidRDefault="00DC66A0" w:rsidP="00EE072D">
            <w:pPr>
              <w:spacing w:after="60" w:line="240" w:lineRule="auto"/>
              <w:ind w:left="535" w:hanging="567"/>
              <w:jc w:val="both"/>
              <w:rPr>
                <w:rFonts w:ascii="Arial" w:eastAsia="Calibri" w:hAnsi="Arial" w:cs="Arial"/>
                <w:b/>
                <w:color w:val="000000" w:themeColor="text1"/>
                <w:sz w:val="24"/>
                <w:szCs w:val="24"/>
              </w:rPr>
            </w:pPr>
            <w:r w:rsidRPr="002E426A">
              <w:rPr>
                <w:rFonts w:ascii="Arial" w:eastAsia="Calibri" w:hAnsi="Arial" w:cs="Arial"/>
                <w:b/>
                <w:color w:val="000000" w:themeColor="text1"/>
                <w:sz w:val="24"/>
                <w:szCs w:val="24"/>
              </w:rPr>
              <w:t>K </w:t>
            </w:r>
            <w:r w:rsidR="0005581C" w:rsidRPr="002E426A">
              <w:rPr>
                <w:rFonts w:ascii="Arial" w:eastAsia="Calibri" w:hAnsi="Arial" w:cs="Arial"/>
                <w:b/>
                <w:color w:val="000000" w:themeColor="text1"/>
                <w:sz w:val="24"/>
                <w:szCs w:val="24"/>
              </w:rPr>
              <w:t xml:space="preserve">bodu 13 </w:t>
            </w:r>
            <w:r w:rsidRPr="002E426A">
              <w:rPr>
                <w:rFonts w:ascii="Arial" w:eastAsia="Calibri" w:hAnsi="Arial" w:cs="Arial"/>
                <w:b/>
                <w:color w:val="000000" w:themeColor="text1"/>
                <w:sz w:val="24"/>
                <w:szCs w:val="24"/>
              </w:rPr>
              <w:t xml:space="preserve">obecné části důvodové zprávy </w:t>
            </w:r>
          </w:p>
          <w:p w14:paraId="620C8FD6" w14:textId="1AE6C7A5" w:rsidR="00E73373" w:rsidRPr="002E426A" w:rsidRDefault="00944E55" w:rsidP="00EE072D">
            <w:pPr>
              <w:pStyle w:val="Odstavecseseznamem"/>
              <w:keepNext/>
              <w:numPr>
                <w:ilvl w:val="0"/>
                <w:numId w:val="7"/>
              </w:numPr>
              <w:spacing w:after="60" w:line="240" w:lineRule="auto"/>
              <w:ind w:left="535" w:hanging="567"/>
              <w:rPr>
                <w:rFonts w:ascii="Arial" w:eastAsia="Calibri" w:hAnsi="Arial" w:cs="Arial"/>
                <w:b/>
                <w:color w:val="FF0000"/>
                <w:sz w:val="24"/>
                <w:szCs w:val="24"/>
              </w:rPr>
            </w:pPr>
            <w:r w:rsidRPr="002E426A">
              <w:rPr>
                <w:rFonts w:ascii="Arial" w:eastAsia="Calibri" w:hAnsi="Arial" w:cs="Arial"/>
                <w:bCs/>
                <w:color w:val="000000" w:themeColor="text1"/>
                <w:sz w:val="24"/>
                <w:szCs w:val="24"/>
              </w:rPr>
              <w:t>Upozorňujeme, že důvodová zpráva neobsahuje požadované vyhodnocení územních dopadů, ačkoli platná právní úprava, jejíž zrušení je navrhováno, zahrnuje regionální prvky (§ 12 zákona o Českém rozhlasu a § 12 zákona o České televizi), které návrh zákona nepřebírá.</w:t>
            </w:r>
          </w:p>
          <w:p w14:paraId="6B3569CA" w14:textId="77777777" w:rsidR="00944E55" w:rsidRPr="002E426A" w:rsidRDefault="00944E55" w:rsidP="00EE072D">
            <w:pPr>
              <w:spacing w:after="60" w:line="240" w:lineRule="auto"/>
              <w:ind w:left="535" w:hanging="567"/>
              <w:jc w:val="both"/>
              <w:rPr>
                <w:rFonts w:ascii="Arial" w:eastAsia="Calibri" w:hAnsi="Arial" w:cs="Arial"/>
                <w:b/>
                <w:color w:val="000000" w:themeColor="text1"/>
                <w:sz w:val="24"/>
                <w:szCs w:val="24"/>
              </w:rPr>
            </w:pPr>
          </w:p>
          <w:p w14:paraId="3671925C" w14:textId="6B00BD1E" w:rsidR="00517002" w:rsidRPr="002E426A" w:rsidRDefault="00517002" w:rsidP="00EE072D">
            <w:pPr>
              <w:spacing w:after="60" w:line="240" w:lineRule="auto"/>
              <w:ind w:left="535" w:hanging="567"/>
              <w:jc w:val="both"/>
              <w:rPr>
                <w:rFonts w:ascii="Arial" w:eastAsia="Calibri" w:hAnsi="Arial" w:cs="Arial"/>
                <w:b/>
                <w:bCs/>
                <w:color w:val="000000" w:themeColor="text1"/>
                <w:sz w:val="24"/>
                <w:szCs w:val="24"/>
              </w:rPr>
            </w:pPr>
            <w:r w:rsidRPr="002E426A">
              <w:rPr>
                <w:rFonts w:ascii="Arial" w:eastAsia="Calibri" w:hAnsi="Arial" w:cs="Arial"/>
                <w:b/>
                <w:bCs/>
                <w:color w:val="000000" w:themeColor="text1"/>
                <w:sz w:val="24"/>
                <w:szCs w:val="24"/>
              </w:rPr>
              <w:t>K zvláštní části důvodové zprávy obecně</w:t>
            </w:r>
          </w:p>
          <w:p w14:paraId="58AB8DC9" w14:textId="17688700" w:rsidR="00F721B5" w:rsidRPr="00EE072D" w:rsidRDefault="00517002" w:rsidP="00EE072D">
            <w:pPr>
              <w:pStyle w:val="Odstavecseseznamem"/>
              <w:keepNext/>
              <w:numPr>
                <w:ilvl w:val="0"/>
                <w:numId w:val="7"/>
              </w:numPr>
              <w:spacing w:after="60" w:line="240" w:lineRule="auto"/>
              <w:ind w:left="535" w:hanging="567"/>
              <w:rPr>
                <w:rFonts w:ascii="Arial" w:eastAsia="Calibri" w:hAnsi="Arial" w:cs="Arial"/>
                <w:sz w:val="24"/>
                <w:szCs w:val="24"/>
              </w:rPr>
            </w:pPr>
            <w:r w:rsidRPr="002E426A">
              <w:rPr>
                <w:rFonts w:ascii="Arial" w:eastAsia="Calibri" w:hAnsi="Arial" w:cs="Arial"/>
                <w:sz w:val="24"/>
                <w:szCs w:val="24"/>
              </w:rPr>
              <w:t>Doporučuje</w:t>
            </w:r>
            <w:r w:rsidR="008656EB" w:rsidRPr="002E426A">
              <w:rPr>
                <w:rFonts w:ascii="Arial" w:eastAsia="Calibri" w:hAnsi="Arial" w:cs="Arial"/>
                <w:sz w:val="24"/>
                <w:szCs w:val="24"/>
              </w:rPr>
              <w:t>me</w:t>
            </w:r>
            <w:r w:rsidRPr="002E426A">
              <w:rPr>
                <w:rFonts w:ascii="Arial" w:eastAsia="Calibri" w:hAnsi="Arial" w:cs="Arial"/>
                <w:sz w:val="24"/>
                <w:szCs w:val="24"/>
              </w:rPr>
              <w:t xml:space="preserve"> zvláštní část zpracovat v souladu s požadavky stanovenými v čl. 9 odst. 4 Legislativních pravidel vlády, a to tak, aby obsahovala odůvodnění jednotlivých navrhovaných ustanovení zákona, vysvětlení jejich účelu, principů, nezbytnosti, případně i srovnání s platným právním stavem. Tento rozsah v předloženém materiálu absentuje, přičemž je často pouze parafrázováno to, co je obsahem příslušných paragrafů.</w:t>
            </w:r>
          </w:p>
        </w:tc>
      </w:tr>
      <w:tr w:rsidR="003D4785" w14:paraId="3B4159C8" w14:textId="77777777" w:rsidTr="00EE072D">
        <w:trPr>
          <w:trHeight w:val="1001"/>
        </w:trPr>
        <w:tc>
          <w:tcPr>
            <w:tcW w:w="0" w:type="auto"/>
            <w:vMerge/>
            <w:tcBorders>
              <w:top w:val="single" w:sz="4" w:space="0" w:color="auto"/>
              <w:left w:val="single" w:sz="4" w:space="0" w:color="auto"/>
              <w:bottom w:val="single" w:sz="8" w:space="0" w:color="auto"/>
              <w:right w:val="single" w:sz="4" w:space="0" w:color="auto"/>
            </w:tcBorders>
            <w:vAlign w:val="center"/>
            <w:hideMark/>
          </w:tcPr>
          <w:p w14:paraId="548CA946" w14:textId="77777777" w:rsidR="003D4785" w:rsidRDefault="003D4785" w:rsidP="0067310E">
            <w:pPr>
              <w:spacing w:after="0"/>
              <w:rPr>
                <w:rFonts w:ascii="Arial" w:eastAsia="Times New Roman" w:hAnsi="Arial" w:cs="Arial"/>
                <w:b/>
                <w:bCs/>
                <w:lang w:eastAsia="cs-CZ"/>
              </w:rPr>
            </w:pPr>
          </w:p>
        </w:tc>
        <w:tc>
          <w:tcPr>
            <w:tcW w:w="4241" w:type="pct"/>
            <w:tcBorders>
              <w:top w:val="single" w:sz="4" w:space="0" w:color="auto"/>
              <w:left w:val="single" w:sz="4" w:space="0" w:color="auto"/>
              <w:bottom w:val="single" w:sz="8" w:space="0" w:color="auto"/>
              <w:right w:val="single" w:sz="8" w:space="0" w:color="auto"/>
            </w:tcBorders>
            <w:hideMark/>
          </w:tcPr>
          <w:p w14:paraId="3346B959" w14:textId="200FBC74" w:rsidR="003D4785" w:rsidRPr="00B15619" w:rsidRDefault="007D315C" w:rsidP="00EE072D">
            <w:pPr>
              <w:widowControl w:val="0"/>
              <w:autoSpaceDE w:val="0"/>
              <w:autoSpaceDN w:val="0"/>
              <w:adjustRightInd w:val="0"/>
              <w:spacing w:before="120" w:after="120" w:line="240" w:lineRule="auto"/>
              <w:jc w:val="both"/>
              <w:rPr>
                <w:rFonts w:ascii="Arial" w:eastAsia="Times New Roman" w:hAnsi="Arial" w:cs="Arial"/>
                <w:sz w:val="24"/>
                <w:szCs w:val="24"/>
                <w:lang w:eastAsia="cs-CZ"/>
              </w:rPr>
            </w:pPr>
            <w:r w:rsidRPr="00B15619">
              <w:rPr>
                <w:rFonts w:ascii="Arial" w:eastAsia="Times New Roman" w:hAnsi="Arial" w:cs="Arial"/>
                <w:sz w:val="24"/>
                <w:szCs w:val="24"/>
                <w:lang w:eastAsia="cs-CZ"/>
              </w:rPr>
              <w:t xml:space="preserve">K vypořádání připomínek je oprávněná JUDr. Valerie </w:t>
            </w:r>
            <w:proofErr w:type="spellStart"/>
            <w:r w:rsidRPr="00B15619">
              <w:rPr>
                <w:rFonts w:ascii="Arial" w:eastAsia="Times New Roman" w:hAnsi="Arial" w:cs="Arial"/>
                <w:sz w:val="24"/>
                <w:szCs w:val="24"/>
                <w:lang w:eastAsia="cs-CZ"/>
              </w:rPr>
              <w:t>Pavláková</w:t>
            </w:r>
            <w:proofErr w:type="spellEnd"/>
            <w:r w:rsidRPr="00B15619">
              <w:rPr>
                <w:rFonts w:ascii="Arial" w:eastAsia="Times New Roman" w:hAnsi="Arial" w:cs="Arial"/>
                <w:sz w:val="24"/>
                <w:szCs w:val="24"/>
                <w:lang w:eastAsia="cs-CZ"/>
              </w:rPr>
              <w:t>, tel. 257</w:t>
            </w:r>
            <w:r w:rsidR="002B3D36">
              <w:rPr>
                <w:rFonts w:ascii="Arial" w:eastAsia="Times New Roman" w:hAnsi="Arial" w:cs="Arial"/>
                <w:sz w:val="24"/>
                <w:szCs w:val="24"/>
                <w:lang w:eastAsia="cs-CZ"/>
              </w:rPr>
              <w:t> </w:t>
            </w:r>
            <w:r w:rsidRPr="00B15619">
              <w:rPr>
                <w:rFonts w:ascii="Arial" w:eastAsia="Times New Roman" w:hAnsi="Arial" w:cs="Arial"/>
                <w:sz w:val="24"/>
                <w:szCs w:val="24"/>
                <w:lang w:eastAsia="cs-CZ"/>
              </w:rPr>
              <w:t xml:space="preserve">042 537, email: </w:t>
            </w:r>
            <w:hyperlink r:id="rId9" w:history="1">
              <w:r w:rsidRPr="00B15619">
                <w:rPr>
                  <w:rStyle w:val="Hypertextovodkaz"/>
                  <w:rFonts w:ascii="Arial" w:eastAsia="Times New Roman" w:hAnsi="Arial" w:cs="Arial"/>
                  <w:sz w:val="24"/>
                  <w:szCs w:val="24"/>
                  <w:lang w:eastAsia="cs-CZ"/>
                </w:rPr>
                <w:t>valerie.pavlakova@mf.gov.cz</w:t>
              </w:r>
            </w:hyperlink>
            <w:r w:rsidRPr="00B15619">
              <w:rPr>
                <w:rFonts w:ascii="Arial" w:eastAsia="Times New Roman" w:hAnsi="Arial" w:cs="Arial"/>
                <w:sz w:val="24"/>
                <w:szCs w:val="24"/>
                <w:lang w:eastAsia="cs-CZ"/>
              </w:rPr>
              <w:t xml:space="preserve"> a JUDr. Kamila Ševčíková, tel. 257 042 534, email: </w:t>
            </w:r>
            <w:hyperlink r:id="rId10" w:history="1">
              <w:r w:rsidRPr="00B15619">
                <w:rPr>
                  <w:rStyle w:val="Hypertextovodkaz"/>
                  <w:rFonts w:ascii="Arial" w:eastAsia="Times New Roman" w:hAnsi="Arial" w:cs="Arial"/>
                  <w:sz w:val="24"/>
                  <w:szCs w:val="24"/>
                  <w:lang w:eastAsia="cs-CZ"/>
                </w:rPr>
                <w:t>kamila.sevcikova@mf.gov.cz</w:t>
              </w:r>
            </w:hyperlink>
            <w:r w:rsidRPr="00B15619">
              <w:rPr>
                <w:rFonts w:ascii="Arial" w:hAnsi="Arial" w:cs="Arial"/>
                <w:sz w:val="24"/>
                <w:szCs w:val="24"/>
              </w:rPr>
              <w:t>.</w:t>
            </w:r>
          </w:p>
        </w:tc>
      </w:tr>
    </w:tbl>
    <w:p w14:paraId="4A52C276" w14:textId="2D2CB1B5" w:rsidR="00613C61" w:rsidRDefault="003D4785" w:rsidP="003D4785">
      <w:pPr>
        <w:autoSpaceDE w:val="0"/>
        <w:autoSpaceDN w:val="0"/>
        <w:adjustRightInd w:val="0"/>
        <w:spacing w:before="120" w:after="0" w:line="240" w:lineRule="atLeast"/>
        <w:ind w:left="-426"/>
        <w:jc w:val="both"/>
        <w:rPr>
          <w:rFonts w:ascii="Arial" w:eastAsia="Times New Roman" w:hAnsi="Arial" w:cs="Arial"/>
          <w:sz w:val="24"/>
          <w:szCs w:val="24"/>
          <w:lang w:eastAsia="cs-CZ"/>
        </w:rPr>
      </w:pPr>
      <w:r>
        <w:rPr>
          <w:rFonts w:ascii="Arial" w:eastAsia="Times New Roman" w:hAnsi="Arial" w:cs="Arial"/>
          <w:sz w:val="24"/>
          <w:szCs w:val="24"/>
          <w:lang w:eastAsia="cs-CZ"/>
        </w:rPr>
        <w:t xml:space="preserve">V Praze dne </w:t>
      </w:r>
      <w:r w:rsidR="00F721B5">
        <w:rPr>
          <w:rFonts w:ascii="Arial" w:eastAsia="Times New Roman" w:hAnsi="Arial" w:cs="Arial"/>
          <w:sz w:val="24"/>
          <w:szCs w:val="24"/>
          <w:lang w:eastAsia="cs-CZ"/>
        </w:rPr>
        <w:t>1</w:t>
      </w:r>
      <w:r w:rsidR="00BB7BB7">
        <w:rPr>
          <w:rFonts w:ascii="Arial" w:eastAsia="Times New Roman" w:hAnsi="Arial" w:cs="Arial"/>
          <w:sz w:val="24"/>
          <w:szCs w:val="24"/>
          <w:lang w:eastAsia="cs-CZ"/>
        </w:rPr>
        <w:t>3</w:t>
      </w:r>
      <w:r w:rsidR="007D315C">
        <w:rPr>
          <w:rFonts w:ascii="Arial" w:eastAsia="Times New Roman" w:hAnsi="Arial" w:cs="Arial"/>
          <w:sz w:val="24"/>
          <w:szCs w:val="24"/>
          <w:lang w:eastAsia="cs-CZ"/>
        </w:rPr>
        <w:t>. května</w:t>
      </w:r>
      <w:r>
        <w:rPr>
          <w:rFonts w:ascii="Arial" w:eastAsia="Times New Roman" w:hAnsi="Arial" w:cs="Arial"/>
          <w:sz w:val="24"/>
          <w:szCs w:val="24"/>
          <w:lang w:eastAsia="cs-CZ"/>
        </w:rPr>
        <w:t xml:space="preserve"> 2026</w:t>
      </w:r>
    </w:p>
    <w:p w14:paraId="3C6CBB89" w14:textId="48A70196" w:rsidR="00A73888" w:rsidRDefault="003D4785" w:rsidP="000A02FF">
      <w:pPr>
        <w:autoSpaceDE w:val="0"/>
        <w:autoSpaceDN w:val="0"/>
        <w:adjustRightInd w:val="0"/>
        <w:spacing w:before="120" w:after="0" w:line="240" w:lineRule="atLeast"/>
        <w:ind w:left="-426"/>
        <w:jc w:val="both"/>
      </w:pPr>
      <w:r>
        <w:rPr>
          <w:rFonts w:ascii="Arial" w:eastAsia="Times New Roman" w:hAnsi="Arial" w:cs="Arial"/>
          <w:sz w:val="24"/>
          <w:szCs w:val="24"/>
          <w:lang w:eastAsia="cs-CZ"/>
        </w:rPr>
        <w:t xml:space="preserve">Zpracovala: </w:t>
      </w:r>
      <w:r w:rsidR="007D315C">
        <w:rPr>
          <w:rFonts w:ascii="Arial" w:eastAsia="Times New Roman" w:hAnsi="Arial" w:cs="Arial"/>
          <w:sz w:val="24"/>
          <w:szCs w:val="24"/>
          <w:lang w:eastAsia="cs-CZ"/>
        </w:rPr>
        <w:t xml:space="preserve">JUDr. Valerie </w:t>
      </w:r>
      <w:proofErr w:type="spellStart"/>
      <w:r w:rsidR="007D315C">
        <w:rPr>
          <w:rFonts w:ascii="Arial" w:eastAsia="Times New Roman" w:hAnsi="Arial" w:cs="Arial"/>
          <w:sz w:val="24"/>
          <w:szCs w:val="24"/>
          <w:lang w:eastAsia="cs-CZ"/>
        </w:rPr>
        <w:t>Pavláková</w:t>
      </w:r>
      <w:proofErr w:type="spellEnd"/>
    </w:p>
    <w:sectPr w:rsidR="00A73888" w:rsidSect="00EE072D">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AB67B" w14:textId="77777777" w:rsidR="00750001" w:rsidRDefault="00750001" w:rsidP="007D0177">
      <w:pPr>
        <w:spacing w:after="0" w:line="240" w:lineRule="auto"/>
      </w:pPr>
      <w:r>
        <w:separator/>
      </w:r>
    </w:p>
  </w:endnote>
  <w:endnote w:type="continuationSeparator" w:id="0">
    <w:p w14:paraId="53A2D140" w14:textId="77777777" w:rsidR="00750001" w:rsidRDefault="00750001" w:rsidP="007D0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F7B3C" w14:textId="77777777" w:rsidR="00750001" w:rsidRDefault="00750001" w:rsidP="007D0177">
      <w:pPr>
        <w:spacing w:after="0" w:line="240" w:lineRule="auto"/>
      </w:pPr>
      <w:r>
        <w:separator/>
      </w:r>
    </w:p>
  </w:footnote>
  <w:footnote w:type="continuationSeparator" w:id="0">
    <w:p w14:paraId="5F98678D" w14:textId="77777777" w:rsidR="00750001" w:rsidRDefault="00750001" w:rsidP="007D01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A0B5C"/>
    <w:multiLevelType w:val="hybridMultilevel"/>
    <w:tmpl w:val="09880D0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C743F3B"/>
    <w:multiLevelType w:val="hybridMultilevel"/>
    <w:tmpl w:val="B63A4B74"/>
    <w:lvl w:ilvl="0" w:tplc="20EA35DE">
      <w:start w:val="1"/>
      <w:numFmt w:val="decimal"/>
      <w:lvlText w:val="%1."/>
      <w:lvlJc w:val="left"/>
      <w:pPr>
        <w:ind w:left="720" w:hanging="360"/>
      </w:pPr>
      <w:rPr>
        <w:rFonts w:hint="default"/>
        <w:b w:val="0"/>
        <w:bCs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321E6108"/>
    <w:multiLevelType w:val="hybridMultilevel"/>
    <w:tmpl w:val="6DA8335C"/>
    <w:lvl w:ilvl="0" w:tplc="D334E76E">
      <w:start w:val="1"/>
      <w:numFmt w:val="decimal"/>
      <w:lvlText w:val="%1."/>
      <w:lvlJc w:val="left"/>
      <w:pPr>
        <w:ind w:left="720" w:hanging="360"/>
      </w:pPr>
      <w:rPr>
        <w:b w:val="0"/>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51E7DDC"/>
    <w:multiLevelType w:val="hybridMultilevel"/>
    <w:tmpl w:val="0714054C"/>
    <w:lvl w:ilvl="0" w:tplc="71B49C4A">
      <w:start w:val="1"/>
      <w:numFmt w:val="decimal"/>
      <w:lvlText w:val="%1."/>
      <w:lvlJc w:val="left"/>
      <w:pPr>
        <w:ind w:left="720" w:hanging="360"/>
      </w:pPr>
      <w:rPr>
        <w:b w:val="0"/>
        <w:bCs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39E258C9"/>
    <w:multiLevelType w:val="hybridMultilevel"/>
    <w:tmpl w:val="859AECE6"/>
    <w:lvl w:ilvl="0" w:tplc="C6FEBB68">
      <w:start w:val="1"/>
      <w:numFmt w:val="decimal"/>
      <w:lvlText w:val="%1."/>
      <w:lvlJc w:val="left"/>
      <w:pPr>
        <w:ind w:left="720" w:hanging="360"/>
      </w:pPr>
      <w:rPr>
        <w:b w:val="0"/>
        <w:bCs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581E43F7"/>
    <w:multiLevelType w:val="hybridMultilevel"/>
    <w:tmpl w:val="0714054C"/>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B1C4E76"/>
    <w:multiLevelType w:val="hybridMultilevel"/>
    <w:tmpl w:val="AD80B746"/>
    <w:lvl w:ilvl="0" w:tplc="895C0AFE">
      <w:start w:val="1"/>
      <w:numFmt w:val="decimal"/>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354767924">
    <w:abstractNumId w:val="0"/>
  </w:num>
  <w:num w:numId="2" w16cid:durableId="1623801589">
    <w:abstractNumId w:val="3"/>
  </w:num>
  <w:num w:numId="3" w16cid:durableId="1471824458">
    <w:abstractNumId w:val="6"/>
  </w:num>
  <w:num w:numId="4" w16cid:durableId="1931427773">
    <w:abstractNumId w:val="4"/>
  </w:num>
  <w:num w:numId="5" w16cid:durableId="1119566427">
    <w:abstractNumId w:val="5"/>
  </w:num>
  <w:num w:numId="6" w16cid:durableId="1240675853">
    <w:abstractNumId w:val="2"/>
  </w:num>
  <w:num w:numId="7" w16cid:durableId="287591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785"/>
    <w:rsid w:val="000001FE"/>
    <w:rsid w:val="00001478"/>
    <w:rsid w:val="0000681B"/>
    <w:rsid w:val="000129C2"/>
    <w:rsid w:val="00012EBE"/>
    <w:rsid w:val="00015EBA"/>
    <w:rsid w:val="00020B3D"/>
    <w:rsid w:val="00025D0E"/>
    <w:rsid w:val="00032080"/>
    <w:rsid w:val="00050A4D"/>
    <w:rsid w:val="0005581C"/>
    <w:rsid w:val="0005616C"/>
    <w:rsid w:val="00061D50"/>
    <w:rsid w:val="00064CD1"/>
    <w:rsid w:val="000710A3"/>
    <w:rsid w:val="00080CC7"/>
    <w:rsid w:val="000904ED"/>
    <w:rsid w:val="00091D5B"/>
    <w:rsid w:val="00093596"/>
    <w:rsid w:val="00094369"/>
    <w:rsid w:val="000A02FF"/>
    <w:rsid w:val="000B1122"/>
    <w:rsid w:val="000B4145"/>
    <w:rsid w:val="000B599C"/>
    <w:rsid w:val="000C1328"/>
    <w:rsid w:val="000C4409"/>
    <w:rsid w:val="000C5DA6"/>
    <w:rsid w:val="00100087"/>
    <w:rsid w:val="00102CC5"/>
    <w:rsid w:val="00110004"/>
    <w:rsid w:val="00111E3D"/>
    <w:rsid w:val="00114C8B"/>
    <w:rsid w:val="00115A50"/>
    <w:rsid w:val="00115FC4"/>
    <w:rsid w:val="001338D7"/>
    <w:rsid w:val="00141964"/>
    <w:rsid w:val="001470B2"/>
    <w:rsid w:val="001602C3"/>
    <w:rsid w:val="00170FF2"/>
    <w:rsid w:val="00171262"/>
    <w:rsid w:val="001762E7"/>
    <w:rsid w:val="001804CC"/>
    <w:rsid w:val="0018728D"/>
    <w:rsid w:val="00187557"/>
    <w:rsid w:val="001875BF"/>
    <w:rsid w:val="00197013"/>
    <w:rsid w:val="001C0674"/>
    <w:rsid w:val="001D486D"/>
    <w:rsid w:val="001D6A94"/>
    <w:rsid w:val="001E7CC0"/>
    <w:rsid w:val="00200EBE"/>
    <w:rsid w:val="002024AD"/>
    <w:rsid w:val="0020667D"/>
    <w:rsid w:val="00213E7B"/>
    <w:rsid w:val="002154EF"/>
    <w:rsid w:val="00215636"/>
    <w:rsid w:val="002711CC"/>
    <w:rsid w:val="00271326"/>
    <w:rsid w:val="002732DC"/>
    <w:rsid w:val="002760F3"/>
    <w:rsid w:val="00290399"/>
    <w:rsid w:val="002945B1"/>
    <w:rsid w:val="002A231F"/>
    <w:rsid w:val="002B3D36"/>
    <w:rsid w:val="002D2B96"/>
    <w:rsid w:val="002D540A"/>
    <w:rsid w:val="002E2A71"/>
    <w:rsid w:val="002E426A"/>
    <w:rsid w:val="002E5D12"/>
    <w:rsid w:val="002F44DE"/>
    <w:rsid w:val="003029D3"/>
    <w:rsid w:val="0031276E"/>
    <w:rsid w:val="00317081"/>
    <w:rsid w:val="0032242F"/>
    <w:rsid w:val="00325BC7"/>
    <w:rsid w:val="00335146"/>
    <w:rsid w:val="003433F5"/>
    <w:rsid w:val="00357173"/>
    <w:rsid w:val="00364A4A"/>
    <w:rsid w:val="00375B22"/>
    <w:rsid w:val="003809D1"/>
    <w:rsid w:val="003866A2"/>
    <w:rsid w:val="00394978"/>
    <w:rsid w:val="00395916"/>
    <w:rsid w:val="003B13B2"/>
    <w:rsid w:val="003D4785"/>
    <w:rsid w:val="003D5333"/>
    <w:rsid w:val="003F0BBF"/>
    <w:rsid w:val="003F20BA"/>
    <w:rsid w:val="00404032"/>
    <w:rsid w:val="004405AC"/>
    <w:rsid w:val="0045427D"/>
    <w:rsid w:val="00456797"/>
    <w:rsid w:val="00456A41"/>
    <w:rsid w:val="004700DC"/>
    <w:rsid w:val="00483BF9"/>
    <w:rsid w:val="00485F0F"/>
    <w:rsid w:val="004860DD"/>
    <w:rsid w:val="00487D93"/>
    <w:rsid w:val="00492DD2"/>
    <w:rsid w:val="00493C56"/>
    <w:rsid w:val="00495196"/>
    <w:rsid w:val="004979DD"/>
    <w:rsid w:val="004A5A22"/>
    <w:rsid w:val="004B17E9"/>
    <w:rsid w:val="004E2935"/>
    <w:rsid w:val="004E392B"/>
    <w:rsid w:val="004F069A"/>
    <w:rsid w:val="004F30B5"/>
    <w:rsid w:val="004F58FA"/>
    <w:rsid w:val="004F6EB8"/>
    <w:rsid w:val="00501D5A"/>
    <w:rsid w:val="0050268A"/>
    <w:rsid w:val="00502706"/>
    <w:rsid w:val="00503ABC"/>
    <w:rsid w:val="00506634"/>
    <w:rsid w:val="00517002"/>
    <w:rsid w:val="005202DA"/>
    <w:rsid w:val="00525C4D"/>
    <w:rsid w:val="005422E3"/>
    <w:rsid w:val="00542725"/>
    <w:rsid w:val="00543F53"/>
    <w:rsid w:val="00547FC8"/>
    <w:rsid w:val="00551E11"/>
    <w:rsid w:val="00552F53"/>
    <w:rsid w:val="00553345"/>
    <w:rsid w:val="00556AF8"/>
    <w:rsid w:val="00557E90"/>
    <w:rsid w:val="00562853"/>
    <w:rsid w:val="00565DB0"/>
    <w:rsid w:val="00584F5A"/>
    <w:rsid w:val="00595AD0"/>
    <w:rsid w:val="00595D5F"/>
    <w:rsid w:val="005A0452"/>
    <w:rsid w:val="005A2ECF"/>
    <w:rsid w:val="005B25B5"/>
    <w:rsid w:val="005D0BA1"/>
    <w:rsid w:val="005D421F"/>
    <w:rsid w:val="005D5DD2"/>
    <w:rsid w:val="005D7245"/>
    <w:rsid w:val="0060021B"/>
    <w:rsid w:val="00601E77"/>
    <w:rsid w:val="0061283A"/>
    <w:rsid w:val="00613C61"/>
    <w:rsid w:val="00622822"/>
    <w:rsid w:val="00635C53"/>
    <w:rsid w:val="00637883"/>
    <w:rsid w:val="00637CF7"/>
    <w:rsid w:val="00653ADA"/>
    <w:rsid w:val="00657A4E"/>
    <w:rsid w:val="00660CE9"/>
    <w:rsid w:val="006648B5"/>
    <w:rsid w:val="00664DED"/>
    <w:rsid w:val="006744F4"/>
    <w:rsid w:val="00677782"/>
    <w:rsid w:val="006808C6"/>
    <w:rsid w:val="006818E3"/>
    <w:rsid w:val="00683BA4"/>
    <w:rsid w:val="00695DCB"/>
    <w:rsid w:val="006A35D4"/>
    <w:rsid w:val="006A7620"/>
    <w:rsid w:val="006B6D41"/>
    <w:rsid w:val="006B7CDA"/>
    <w:rsid w:val="006C162F"/>
    <w:rsid w:val="006C26CF"/>
    <w:rsid w:val="006C294B"/>
    <w:rsid w:val="006C3C66"/>
    <w:rsid w:val="006C447F"/>
    <w:rsid w:val="006D06ED"/>
    <w:rsid w:val="006E099F"/>
    <w:rsid w:val="006E36C2"/>
    <w:rsid w:val="006F1DF9"/>
    <w:rsid w:val="006F6853"/>
    <w:rsid w:val="00701A03"/>
    <w:rsid w:val="00704B4C"/>
    <w:rsid w:val="00705958"/>
    <w:rsid w:val="0072387A"/>
    <w:rsid w:val="00727304"/>
    <w:rsid w:val="00731F9C"/>
    <w:rsid w:val="00732301"/>
    <w:rsid w:val="00745293"/>
    <w:rsid w:val="00750001"/>
    <w:rsid w:val="00753FF7"/>
    <w:rsid w:val="0075435F"/>
    <w:rsid w:val="00772E97"/>
    <w:rsid w:val="007742C4"/>
    <w:rsid w:val="00775448"/>
    <w:rsid w:val="00775CC7"/>
    <w:rsid w:val="007A154B"/>
    <w:rsid w:val="007A567B"/>
    <w:rsid w:val="007B2FA9"/>
    <w:rsid w:val="007B750D"/>
    <w:rsid w:val="007C29BE"/>
    <w:rsid w:val="007C3954"/>
    <w:rsid w:val="007D0177"/>
    <w:rsid w:val="007D315C"/>
    <w:rsid w:val="007E6544"/>
    <w:rsid w:val="008031F0"/>
    <w:rsid w:val="0082524F"/>
    <w:rsid w:val="00826D6E"/>
    <w:rsid w:val="0082756C"/>
    <w:rsid w:val="0084228A"/>
    <w:rsid w:val="00845D33"/>
    <w:rsid w:val="00856943"/>
    <w:rsid w:val="008656EB"/>
    <w:rsid w:val="0087102E"/>
    <w:rsid w:val="00872707"/>
    <w:rsid w:val="0088384B"/>
    <w:rsid w:val="0088523E"/>
    <w:rsid w:val="00894843"/>
    <w:rsid w:val="00894FC5"/>
    <w:rsid w:val="00896E7D"/>
    <w:rsid w:val="008A26BC"/>
    <w:rsid w:val="008A70F6"/>
    <w:rsid w:val="008B0CD0"/>
    <w:rsid w:val="008B38E4"/>
    <w:rsid w:val="008C1DBC"/>
    <w:rsid w:val="008C34F3"/>
    <w:rsid w:val="008C7DC1"/>
    <w:rsid w:val="008D348D"/>
    <w:rsid w:val="008E60C5"/>
    <w:rsid w:val="008F49D4"/>
    <w:rsid w:val="008F7054"/>
    <w:rsid w:val="009026A1"/>
    <w:rsid w:val="009172EA"/>
    <w:rsid w:val="00922D69"/>
    <w:rsid w:val="009237E2"/>
    <w:rsid w:val="00925FB7"/>
    <w:rsid w:val="00926E60"/>
    <w:rsid w:val="00940F46"/>
    <w:rsid w:val="00944E55"/>
    <w:rsid w:val="0095008F"/>
    <w:rsid w:val="0095176C"/>
    <w:rsid w:val="00965554"/>
    <w:rsid w:val="009777D2"/>
    <w:rsid w:val="00982D48"/>
    <w:rsid w:val="00986E06"/>
    <w:rsid w:val="00990B90"/>
    <w:rsid w:val="009A3113"/>
    <w:rsid w:val="009A67EA"/>
    <w:rsid w:val="009B2076"/>
    <w:rsid w:val="009B592C"/>
    <w:rsid w:val="009B7A91"/>
    <w:rsid w:val="009E163E"/>
    <w:rsid w:val="009F0D31"/>
    <w:rsid w:val="009F6A2D"/>
    <w:rsid w:val="00A17A85"/>
    <w:rsid w:val="00A20FEE"/>
    <w:rsid w:val="00A22900"/>
    <w:rsid w:val="00A33A68"/>
    <w:rsid w:val="00A36DAA"/>
    <w:rsid w:val="00A52AAD"/>
    <w:rsid w:val="00A73888"/>
    <w:rsid w:val="00A7529F"/>
    <w:rsid w:val="00A76FCF"/>
    <w:rsid w:val="00A87C14"/>
    <w:rsid w:val="00A918EB"/>
    <w:rsid w:val="00A96011"/>
    <w:rsid w:val="00AA0032"/>
    <w:rsid w:val="00AA6CBC"/>
    <w:rsid w:val="00AB0877"/>
    <w:rsid w:val="00AB447D"/>
    <w:rsid w:val="00AB6B0C"/>
    <w:rsid w:val="00AC3DF7"/>
    <w:rsid w:val="00AC51EB"/>
    <w:rsid w:val="00AD3C92"/>
    <w:rsid w:val="00B013C4"/>
    <w:rsid w:val="00B01AB6"/>
    <w:rsid w:val="00B022E1"/>
    <w:rsid w:val="00B07F54"/>
    <w:rsid w:val="00B141B0"/>
    <w:rsid w:val="00B15619"/>
    <w:rsid w:val="00B20FFC"/>
    <w:rsid w:val="00B265BF"/>
    <w:rsid w:val="00B35133"/>
    <w:rsid w:val="00B44DEE"/>
    <w:rsid w:val="00B9082B"/>
    <w:rsid w:val="00B90E5E"/>
    <w:rsid w:val="00B96364"/>
    <w:rsid w:val="00BB0ADA"/>
    <w:rsid w:val="00BB2308"/>
    <w:rsid w:val="00BB7BB7"/>
    <w:rsid w:val="00BC1E6A"/>
    <w:rsid w:val="00BD3DF4"/>
    <w:rsid w:val="00BE6C24"/>
    <w:rsid w:val="00BF10F8"/>
    <w:rsid w:val="00C072EA"/>
    <w:rsid w:val="00C0733E"/>
    <w:rsid w:val="00C10D32"/>
    <w:rsid w:val="00C158FA"/>
    <w:rsid w:val="00C15CA6"/>
    <w:rsid w:val="00C20A82"/>
    <w:rsid w:val="00C35F12"/>
    <w:rsid w:val="00C50E5C"/>
    <w:rsid w:val="00C57049"/>
    <w:rsid w:val="00C65036"/>
    <w:rsid w:val="00C72EAC"/>
    <w:rsid w:val="00C75D95"/>
    <w:rsid w:val="00C95A55"/>
    <w:rsid w:val="00CA1300"/>
    <w:rsid w:val="00CC7B0F"/>
    <w:rsid w:val="00CD083C"/>
    <w:rsid w:val="00CD59C9"/>
    <w:rsid w:val="00CD6FD4"/>
    <w:rsid w:val="00CE04CD"/>
    <w:rsid w:val="00CF02CA"/>
    <w:rsid w:val="00CF06CE"/>
    <w:rsid w:val="00CF2B92"/>
    <w:rsid w:val="00CF3AAF"/>
    <w:rsid w:val="00CF52D0"/>
    <w:rsid w:val="00D100ED"/>
    <w:rsid w:val="00D1443B"/>
    <w:rsid w:val="00D26F82"/>
    <w:rsid w:val="00D27663"/>
    <w:rsid w:val="00D34BFF"/>
    <w:rsid w:val="00D455F2"/>
    <w:rsid w:val="00D51626"/>
    <w:rsid w:val="00D51EF3"/>
    <w:rsid w:val="00D6706E"/>
    <w:rsid w:val="00D85C8D"/>
    <w:rsid w:val="00D96C9E"/>
    <w:rsid w:val="00D96F3C"/>
    <w:rsid w:val="00DB21C1"/>
    <w:rsid w:val="00DB7487"/>
    <w:rsid w:val="00DC66A0"/>
    <w:rsid w:val="00DC6F31"/>
    <w:rsid w:val="00DD0962"/>
    <w:rsid w:val="00DD3318"/>
    <w:rsid w:val="00DE3412"/>
    <w:rsid w:val="00DF19F0"/>
    <w:rsid w:val="00E00A13"/>
    <w:rsid w:val="00E019BF"/>
    <w:rsid w:val="00E1495A"/>
    <w:rsid w:val="00E248A0"/>
    <w:rsid w:val="00E3268A"/>
    <w:rsid w:val="00E331F0"/>
    <w:rsid w:val="00E34DD4"/>
    <w:rsid w:val="00E367B3"/>
    <w:rsid w:val="00E53340"/>
    <w:rsid w:val="00E61673"/>
    <w:rsid w:val="00E6737B"/>
    <w:rsid w:val="00E73373"/>
    <w:rsid w:val="00E82D41"/>
    <w:rsid w:val="00E87210"/>
    <w:rsid w:val="00E907D8"/>
    <w:rsid w:val="00E94BEE"/>
    <w:rsid w:val="00E95F77"/>
    <w:rsid w:val="00E97149"/>
    <w:rsid w:val="00EA10F5"/>
    <w:rsid w:val="00EB6F71"/>
    <w:rsid w:val="00EC4ED3"/>
    <w:rsid w:val="00EC5BFC"/>
    <w:rsid w:val="00EC7421"/>
    <w:rsid w:val="00EC77ED"/>
    <w:rsid w:val="00ED7C73"/>
    <w:rsid w:val="00EE072D"/>
    <w:rsid w:val="00EF0952"/>
    <w:rsid w:val="00F02045"/>
    <w:rsid w:val="00F025E5"/>
    <w:rsid w:val="00F02838"/>
    <w:rsid w:val="00F1061F"/>
    <w:rsid w:val="00F11B21"/>
    <w:rsid w:val="00F2174F"/>
    <w:rsid w:val="00F249E5"/>
    <w:rsid w:val="00F250FC"/>
    <w:rsid w:val="00F409B2"/>
    <w:rsid w:val="00F421BF"/>
    <w:rsid w:val="00F45985"/>
    <w:rsid w:val="00F61672"/>
    <w:rsid w:val="00F63E36"/>
    <w:rsid w:val="00F721B5"/>
    <w:rsid w:val="00F72BCC"/>
    <w:rsid w:val="00F77865"/>
    <w:rsid w:val="00F815A8"/>
    <w:rsid w:val="00F849C6"/>
    <w:rsid w:val="00F861FE"/>
    <w:rsid w:val="00F867EF"/>
    <w:rsid w:val="00F90C86"/>
    <w:rsid w:val="00F933FC"/>
    <w:rsid w:val="00F9639D"/>
    <w:rsid w:val="00FA3481"/>
    <w:rsid w:val="00FA6090"/>
    <w:rsid w:val="00FA6BF2"/>
    <w:rsid w:val="00FA7C74"/>
    <w:rsid w:val="00FC1E0E"/>
    <w:rsid w:val="00FD1C02"/>
    <w:rsid w:val="00FD6A87"/>
    <w:rsid w:val="00FE265F"/>
    <w:rsid w:val="00FE4901"/>
    <w:rsid w:val="00FE74A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85E23"/>
  <w15:chartTrackingRefBased/>
  <w15:docId w15:val="{9FB84B80-D52C-4CC6-9F47-DA681B670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8"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D4785"/>
    <w:pPr>
      <w:spacing w:line="256"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3D4785"/>
    <w:rPr>
      <w:color w:val="0563C1" w:themeColor="hyperlink"/>
      <w:u w:val="single"/>
    </w:rPr>
  </w:style>
  <w:style w:type="character" w:customStyle="1" w:styleId="Nevyeenzmnka1">
    <w:name w:val="Nevyřešená zmínka1"/>
    <w:basedOn w:val="Standardnpsmoodstavce"/>
    <w:uiPriority w:val="99"/>
    <w:semiHidden/>
    <w:unhideWhenUsed/>
    <w:rsid w:val="003D4785"/>
    <w:rPr>
      <w:color w:val="605E5C"/>
      <w:shd w:val="clear" w:color="auto" w:fill="E1DFDD"/>
    </w:rPr>
  </w:style>
  <w:style w:type="paragraph" w:styleId="Zkladntext2">
    <w:name w:val="Body Text 2"/>
    <w:basedOn w:val="Normln"/>
    <w:link w:val="Zkladntext2Char"/>
    <w:semiHidden/>
    <w:rsid w:val="008031F0"/>
    <w:pPr>
      <w:spacing w:after="0" w:line="240" w:lineRule="auto"/>
      <w:jc w:val="center"/>
    </w:pPr>
    <w:rPr>
      <w:rFonts w:ascii="Times New Roman" w:eastAsia="Times New Roman" w:hAnsi="Times New Roman" w:cs="Times New Roman"/>
      <w:b/>
      <w:sz w:val="24"/>
      <w:szCs w:val="20"/>
      <w:lang w:eastAsia="cs-CZ"/>
    </w:rPr>
  </w:style>
  <w:style w:type="character" w:customStyle="1" w:styleId="Zkladntext2Char">
    <w:name w:val="Základní text 2 Char"/>
    <w:basedOn w:val="Standardnpsmoodstavce"/>
    <w:link w:val="Zkladntext2"/>
    <w:semiHidden/>
    <w:rsid w:val="008031F0"/>
    <w:rPr>
      <w:rFonts w:ascii="Times New Roman" w:eastAsia="Times New Roman" w:hAnsi="Times New Roman" w:cs="Times New Roman"/>
      <w:b/>
      <w:sz w:val="24"/>
      <w:szCs w:val="20"/>
      <w:lang w:eastAsia="cs-CZ"/>
    </w:rPr>
  </w:style>
  <w:style w:type="character" w:styleId="Odkaznakoment">
    <w:name w:val="annotation reference"/>
    <w:basedOn w:val="Standardnpsmoodstavce"/>
    <w:uiPriority w:val="99"/>
    <w:semiHidden/>
    <w:unhideWhenUsed/>
    <w:rsid w:val="00114C8B"/>
    <w:rPr>
      <w:sz w:val="16"/>
      <w:szCs w:val="16"/>
    </w:rPr>
  </w:style>
  <w:style w:type="paragraph" w:styleId="Textkomente">
    <w:name w:val="annotation text"/>
    <w:basedOn w:val="Normln"/>
    <w:link w:val="TextkomenteChar"/>
    <w:uiPriority w:val="99"/>
    <w:semiHidden/>
    <w:unhideWhenUsed/>
    <w:rsid w:val="00114C8B"/>
    <w:pPr>
      <w:spacing w:line="240" w:lineRule="auto"/>
    </w:pPr>
    <w:rPr>
      <w:sz w:val="20"/>
      <w:szCs w:val="20"/>
    </w:rPr>
  </w:style>
  <w:style w:type="character" w:customStyle="1" w:styleId="TextkomenteChar">
    <w:name w:val="Text komentáře Char"/>
    <w:basedOn w:val="Standardnpsmoodstavce"/>
    <w:link w:val="Textkomente"/>
    <w:uiPriority w:val="99"/>
    <w:semiHidden/>
    <w:rsid w:val="00114C8B"/>
    <w:rPr>
      <w:sz w:val="20"/>
      <w:szCs w:val="20"/>
    </w:rPr>
  </w:style>
  <w:style w:type="paragraph" w:styleId="Pedmtkomente">
    <w:name w:val="annotation subject"/>
    <w:basedOn w:val="Textkomente"/>
    <w:next w:val="Textkomente"/>
    <w:link w:val="PedmtkomenteChar"/>
    <w:uiPriority w:val="99"/>
    <w:semiHidden/>
    <w:unhideWhenUsed/>
    <w:rsid w:val="00114C8B"/>
    <w:rPr>
      <w:b/>
      <w:bCs/>
    </w:rPr>
  </w:style>
  <w:style w:type="character" w:customStyle="1" w:styleId="PedmtkomenteChar">
    <w:name w:val="Předmět komentáře Char"/>
    <w:basedOn w:val="TextkomenteChar"/>
    <w:link w:val="Pedmtkomente"/>
    <w:uiPriority w:val="99"/>
    <w:semiHidden/>
    <w:rsid w:val="00114C8B"/>
    <w:rPr>
      <w:b/>
      <w:bCs/>
      <w:sz w:val="20"/>
      <w:szCs w:val="20"/>
    </w:rPr>
  </w:style>
  <w:style w:type="paragraph" w:styleId="Textbubliny">
    <w:name w:val="Balloon Text"/>
    <w:basedOn w:val="Normln"/>
    <w:link w:val="TextbublinyChar"/>
    <w:uiPriority w:val="99"/>
    <w:semiHidden/>
    <w:unhideWhenUsed/>
    <w:rsid w:val="00114C8B"/>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14C8B"/>
    <w:rPr>
      <w:rFonts w:ascii="Segoe UI" w:hAnsi="Segoe UI" w:cs="Segoe UI"/>
      <w:sz w:val="18"/>
      <w:szCs w:val="18"/>
    </w:rPr>
  </w:style>
  <w:style w:type="character" w:styleId="Siln">
    <w:name w:val="Strong"/>
    <w:basedOn w:val="Standardnpsmoodstavce"/>
    <w:uiPriority w:val="22"/>
    <w:qFormat/>
    <w:rsid w:val="001C0674"/>
    <w:rPr>
      <w:b/>
      <w:bCs/>
    </w:rPr>
  </w:style>
  <w:style w:type="paragraph" w:styleId="Normlnweb">
    <w:name w:val="Normal (Web)"/>
    <w:basedOn w:val="Normln"/>
    <w:uiPriority w:val="99"/>
    <w:unhideWhenUsed/>
    <w:rsid w:val="00375B22"/>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Textpoznpodarou">
    <w:name w:val="footnote text"/>
    <w:basedOn w:val="Normln"/>
    <w:link w:val="TextpoznpodarouChar"/>
    <w:uiPriority w:val="99"/>
    <w:semiHidden/>
    <w:unhideWhenUsed/>
    <w:rsid w:val="007D0177"/>
    <w:pPr>
      <w:spacing w:after="0" w:line="240" w:lineRule="auto"/>
      <w:jc w:val="both"/>
    </w:pPr>
    <w:rPr>
      <w:sz w:val="20"/>
      <w:szCs w:val="20"/>
    </w:rPr>
  </w:style>
  <w:style w:type="character" w:customStyle="1" w:styleId="TextpoznpodarouChar">
    <w:name w:val="Text pozn. pod čarou Char"/>
    <w:basedOn w:val="Standardnpsmoodstavce"/>
    <w:link w:val="Textpoznpodarou"/>
    <w:uiPriority w:val="99"/>
    <w:semiHidden/>
    <w:rsid w:val="007D0177"/>
    <w:rPr>
      <w:sz w:val="20"/>
      <w:szCs w:val="20"/>
    </w:rPr>
  </w:style>
  <w:style w:type="character" w:styleId="Znakapoznpodarou">
    <w:name w:val="footnote reference"/>
    <w:basedOn w:val="Standardnpsmoodstavce"/>
    <w:uiPriority w:val="99"/>
    <w:semiHidden/>
    <w:unhideWhenUsed/>
    <w:rsid w:val="007D0177"/>
    <w:rPr>
      <w:vertAlign w:val="superscript"/>
    </w:rPr>
  </w:style>
  <w:style w:type="character" w:styleId="Nevyeenzmnka">
    <w:name w:val="Unresolved Mention"/>
    <w:basedOn w:val="Standardnpsmoodstavce"/>
    <w:uiPriority w:val="99"/>
    <w:semiHidden/>
    <w:unhideWhenUsed/>
    <w:rsid w:val="008F49D4"/>
    <w:rPr>
      <w:color w:val="605E5C"/>
      <w:shd w:val="clear" w:color="auto" w:fill="E1DFDD"/>
    </w:rPr>
  </w:style>
  <w:style w:type="paragraph" w:styleId="Odstavecseseznamem">
    <w:name w:val="List Paragraph"/>
    <w:basedOn w:val="Normln"/>
    <w:uiPriority w:val="38"/>
    <w:rsid w:val="00D26F82"/>
    <w:pPr>
      <w:spacing w:line="276" w:lineRule="auto"/>
      <w:ind w:left="720"/>
      <w:contextualSpacing/>
      <w:jc w:val="both"/>
    </w:pPr>
    <w:rPr>
      <w:kern w:val="2"/>
      <w:sz w:val="20"/>
      <w:szCs w:val="20"/>
      <w14:ligatures w14:val="standardContextual"/>
    </w:rPr>
  </w:style>
  <w:style w:type="paragraph" w:styleId="Revize">
    <w:name w:val="Revision"/>
    <w:hidden/>
    <w:uiPriority w:val="99"/>
    <w:semiHidden/>
    <w:rsid w:val="00F849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36888">
      <w:bodyDiv w:val="1"/>
      <w:marLeft w:val="0"/>
      <w:marRight w:val="0"/>
      <w:marTop w:val="0"/>
      <w:marBottom w:val="0"/>
      <w:divBdr>
        <w:top w:val="none" w:sz="0" w:space="0" w:color="auto"/>
        <w:left w:val="none" w:sz="0" w:space="0" w:color="auto"/>
        <w:bottom w:val="none" w:sz="0" w:space="0" w:color="auto"/>
        <w:right w:val="none" w:sz="0" w:space="0" w:color="auto"/>
      </w:divBdr>
    </w:div>
    <w:div w:id="147943098">
      <w:bodyDiv w:val="1"/>
      <w:marLeft w:val="0"/>
      <w:marRight w:val="0"/>
      <w:marTop w:val="0"/>
      <w:marBottom w:val="0"/>
      <w:divBdr>
        <w:top w:val="none" w:sz="0" w:space="0" w:color="auto"/>
        <w:left w:val="none" w:sz="0" w:space="0" w:color="auto"/>
        <w:bottom w:val="none" w:sz="0" w:space="0" w:color="auto"/>
        <w:right w:val="none" w:sz="0" w:space="0" w:color="auto"/>
      </w:divBdr>
      <w:divsChild>
        <w:div w:id="152646273">
          <w:marLeft w:val="0"/>
          <w:marRight w:val="0"/>
          <w:marTop w:val="0"/>
          <w:marBottom w:val="0"/>
          <w:divBdr>
            <w:top w:val="none" w:sz="0" w:space="0" w:color="auto"/>
            <w:left w:val="none" w:sz="0" w:space="0" w:color="auto"/>
            <w:bottom w:val="none" w:sz="0" w:space="0" w:color="auto"/>
            <w:right w:val="none" w:sz="0" w:space="0" w:color="auto"/>
          </w:divBdr>
        </w:div>
      </w:divsChild>
    </w:div>
    <w:div w:id="420686358">
      <w:bodyDiv w:val="1"/>
      <w:marLeft w:val="0"/>
      <w:marRight w:val="0"/>
      <w:marTop w:val="0"/>
      <w:marBottom w:val="0"/>
      <w:divBdr>
        <w:top w:val="none" w:sz="0" w:space="0" w:color="auto"/>
        <w:left w:val="none" w:sz="0" w:space="0" w:color="auto"/>
        <w:bottom w:val="none" w:sz="0" w:space="0" w:color="auto"/>
        <w:right w:val="none" w:sz="0" w:space="0" w:color="auto"/>
      </w:divBdr>
    </w:div>
    <w:div w:id="632518686">
      <w:bodyDiv w:val="1"/>
      <w:marLeft w:val="0"/>
      <w:marRight w:val="0"/>
      <w:marTop w:val="0"/>
      <w:marBottom w:val="0"/>
      <w:divBdr>
        <w:top w:val="none" w:sz="0" w:space="0" w:color="auto"/>
        <w:left w:val="none" w:sz="0" w:space="0" w:color="auto"/>
        <w:bottom w:val="none" w:sz="0" w:space="0" w:color="auto"/>
        <w:right w:val="none" w:sz="0" w:space="0" w:color="auto"/>
      </w:divBdr>
      <w:divsChild>
        <w:div w:id="2141416016">
          <w:marLeft w:val="0"/>
          <w:marRight w:val="0"/>
          <w:marTop w:val="0"/>
          <w:marBottom w:val="0"/>
          <w:divBdr>
            <w:top w:val="none" w:sz="0" w:space="0" w:color="auto"/>
            <w:left w:val="none" w:sz="0" w:space="0" w:color="auto"/>
            <w:bottom w:val="none" w:sz="0" w:space="0" w:color="auto"/>
            <w:right w:val="none" w:sz="0" w:space="0" w:color="auto"/>
          </w:divBdr>
        </w:div>
      </w:divsChild>
    </w:div>
    <w:div w:id="677267869">
      <w:bodyDiv w:val="1"/>
      <w:marLeft w:val="0"/>
      <w:marRight w:val="0"/>
      <w:marTop w:val="0"/>
      <w:marBottom w:val="0"/>
      <w:divBdr>
        <w:top w:val="none" w:sz="0" w:space="0" w:color="auto"/>
        <w:left w:val="none" w:sz="0" w:space="0" w:color="auto"/>
        <w:bottom w:val="none" w:sz="0" w:space="0" w:color="auto"/>
        <w:right w:val="none" w:sz="0" w:space="0" w:color="auto"/>
      </w:divBdr>
    </w:div>
    <w:div w:id="781338376">
      <w:bodyDiv w:val="1"/>
      <w:marLeft w:val="0"/>
      <w:marRight w:val="0"/>
      <w:marTop w:val="0"/>
      <w:marBottom w:val="0"/>
      <w:divBdr>
        <w:top w:val="none" w:sz="0" w:space="0" w:color="auto"/>
        <w:left w:val="none" w:sz="0" w:space="0" w:color="auto"/>
        <w:bottom w:val="none" w:sz="0" w:space="0" w:color="auto"/>
        <w:right w:val="none" w:sz="0" w:space="0" w:color="auto"/>
      </w:divBdr>
      <w:divsChild>
        <w:div w:id="476339441">
          <w:marLeft w:val="0"/>
          <w:marRight w:val="0"/>
          <w:marTop w:val="0"/>
          <w:marBottom w:val="0"/>
          <w:divBdr>
            <w:top w:val="none" w:sz="0" w:space="0" w:color="auto"/>
            <w:left w:val="none" w:sz="0" w:space="0" w:color="auto"/>
            <w:bottom w:val="none" w:sz="0" w:space="0" w:color="auto"/>
            <w:right w:val="none" w:sz="0" w:space="0" w:color="auto"/>
          </w:divBdr>
        </w:div>
      </w:divsChild>
    </w:div>
    <w:div w:id="875510410">
      <w:bodyDiv w:val="1"/>
      <w:marLeft w:val="0"/>
      <w:marRight w:val="0"/>
      <w:marTop w:val="0"/>
      <w:marBottom w:val="0"/>
      <w:divBdr>
        <w:top w:val="none" w:sz="0" w:space="0" w:color="auto"/>
        <w:left w:val="none" w:sz="0" w:space="0" w:color="auto"/>
        <w:bottom w:val="none" w:sz="0" w:space="0" w:color="auto"/>
        <w:right w:val="none" w:sz="0" w:space="0" w:color="auto"/>
      </w:divBdr>
      <w:divsChild>
        <w:div w:id="1190028983">
          <w:marLeft w:val="0"/>
          <w:marRight w:val="0"/>
          <w:marTop w:val="0"/>
          <w:marBottom w:val="0"/>
          <w:divBdr>
            <w:top w:val="none" w:sz="0" w:space="0" w:color="auto"/>
            <w:left w:val="none" w:sz="0" w:space="0" w:color="auto"/>
            <w:bottom w:val="none" w:sz="0" w:space="0" w:color="auto"/>
            <w:right w:val="none" w:sz="0" w:space="0" w:color="auto"/>
          </w:divBdr>
        </w:div>
      </w:divsChild>
    </w:div>
    <w:div w:id="1171139884">
      <w:bodyDiv w:val="1"/>
      <w:marLeft w:val="0"/>
      <w:marRight w:val="0"/>
      <w:marTop w:val="0"/>
      <w:marBottom w:val="0"/>
      <w:divBdr>
        <w:top w:val="none" w:sz="0" w:space="0" w:color="auto"/>
        <w:left w:val="none" w:sz="0" w:space="0" w:color="auto"/>
        <w:bottom w:val="none" w:sz="0" w:space="0" w:color="auto"/>
        <w:right w:val="none" w:sz="0" w:space="0" w:color="auto"/>
      </w:divBdr>
      <w:divsChild>
        <w:div w:id="567422414">
          <w:marLeft w:val="0"/>
          <w:marRight w:val="0"/>
          <w:marTop w:val="0"/>
          <w:marBottom w:val="0"/>
          <w:divBdr>
            <w:top w:val="none" w:sz="0" w:space="0" w:color="auto"/>
            <w:left w:val="none" w:sz="0" w:space="0" w:color="auto"/>
            <w:bottom w:val="none" w:sz="0" w:space="0" w:color="auto"/>
            <w:right w:val="none" w:sz="0" w:space="0" w:color="auto"/>
          </w:divBdr>
        </w:div>
      </w:divsChild>
    </w:div>
    <w:div w:id="1664046016">
      <w:bodyDiv w:val="1"/>
      <w:marLeft w:val="0"/>
      <w:marRight w:val="0"/>
      <w:marTop w:val="0"/>
      <w:marBottom w:val="0"/>
      <w:divBdr>
        <w:top w:val="none" w:sz="0" w:space="0" w:color="auto"/>
        <w:left w:val="none" w:sz="0" w:space="0" w:color="auto"/>
        <w:bottom w:val="none" w:sz="0" w:space="0" w:color="auto"/>
        <w:right w:val="none" w:sz="0" w:space="0" w:color="auto"/>
      </w:divBdr>
      <w:divsChild>
        <w:div w:id="1952935863">
          <w:marLeft w:val="0"/>
          <w:marRight w:val="0"/>
          <w:marTop w:val="0"/>
          <w:marBottom w:val="0"/>
          <w:divBdr>
            <w:top w:val="none" w:sz="0" w:space="0" w:color="auto"/>
            <w:left w:val="none" w:sz="0" w:space="0" w:color="auto"/>
            <w:bottom w:val="none" w:sz="0" w:space="0" w:color="auto"/>
            <w:right w:val="none" w:sz="0" w:space="0" w:color="auto"/>
          </w:divBdr>
        </w:div>
      </w:divsChild>
    </w:div>
    <w:div w:id="183946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pi.cz/products/lawText/1/71074/1/ASPI%253A/127/2005%20Sb.%252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kamila.sevcikova@mfcr.cz" TargetMode="External"/><Relationship Id="rId4" Type="http://schemas.openxmlformats.org/officeDocument/2006/relationships/settings" Target="settings.xml"/><Relationship Id="rId9" Type="http://schemas.openxmlformats.org/officeDocument/2006/relationships/hyperlink" Target="mailto:valerie.pavlakova@mf.gov.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1E03C3-9FC3-4D0A-A2D6-F0EDCB172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6007</Words>
  <Characters>35447</Characters>
  <Application>Microsoft Office Word</Application>
  <DocSecurity>4</DocSecurity>
  <Lines>295</Lines>
  <Paragraphs>82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Chocholová Zuzana Ing.</dc:creator>
  <cp:keywords/>
  <dc:description/>
  <cp:lastModifiedBy>Chocholová Zuzana Ing.</cp:lastModifiedBy>
  <cp:revision>2</cp:revision>
  <cp:lastPrinted>2026-04-29T09:41:00Z</cp:lastPrinted>
  <dcterms:created xsi:type="dcterms:W3CDTF">2026-05-18T13:56:00Z</dcterms:created>
  <dcterms:modified xsi:type="dcterms:W3CDTF">2026-05-18T13:56:00Z</dcterms:modified>
</cp:coreProperties>
</file>