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ind w:left="2160" w:firstLine="720"/>
        <w:rPr>
          <w:i w:val="1"/>
          <w:iCs w:val="1"/>
          <w:sz w:val="24"/>
          <w:szCs w:val="24"/>
        </w:rPr>
      </w:pPr>
      <w:r w:rsidDel="00000000" w:rsidR="00000000" w:rsidRPr="00000000">
        <w:rPr>
          <w:i w:val="1"/>
          <w:iCs w:val="1"/>
          <w:sz w:val="24"/>
          <w:szCs w:val="24"/>
        </w:rPr>
        <w:drawing>
          <wp:anchor allowOverlap="1" behindDoc="0" distB="114300" distT="114300" distL="114300" distR="114300" hidden="0" layoutInCell="1" locked="0" relativeHeight="0" simplePos="0">
            <wp:simplePos x="0" y="0"/>
            <wp:positionH relativeFrom="page">
              <wp:posOffset>2343150</wp:posOffset>
            </wp:positionH>
            <wp:positionV relativeFrom="page">
              <wp:posOffset>676275</wp:posOffset>
            </wp:positionV>
            <wp:extent cx="2598561" cy="604838"/>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598561" cy="604838"/>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jc w:val="both"/>
        <w:rPr>
          <w:i w:val="1"/>
          <w:iCs w:val="1"/>
        </w:rPr>
      </w:pPr>
      <w:r w:rsidDel="00000000" w:rsidR="00000000" w:rsidRPr="00000000">
        <w:rPr>
          <w:i w:val="1"/>
          <w:iCs w:val="1"/>
          <w:rtl w:val="0"/>
        </w:rPr>
        <w:t xml:space="preserve">Tento vzor smlouvy připravila advokátní kancelář Dostupný advokát. Jde o obecný vzor dokumentu, který nepředstavuje právní radu pro konkrétní případ. Každá situace má své specifické okolnosti, a vzor proto nemusí postihnout všechny varianty ani obsahovat všechna potřebná ujednání. Pro ověření vhodnosti vzoru a správné vyplnění doporučujeme konzultaci s advokátem na www.dostupnyadvokat.cz.</w:t>
      </w:r>
    </w:p>
    <w:p w:rsidR="00000000" w:rsidDel="00000000" w:rsidP="00000000" w:rsidRDefault="00000000" w:rsidRPr="00000000" w14:paraId="00000003">
      <w:pPr>
        <w:rPr>
          <w:i w:val="1"/>
          <w:iCs w:val="1"/>
        </w:rPr>
      </w:pPr>
      <w:r w:rsidDel="00000000" w:rsidR="00000000" w:rsidRPr="00000000">
        <w:rPr>
          <w:rtl w:val="0"/>
        </w:rPr>
      </w:r>
    </w:p>
    <w:p w:rsidR="00000000" w:rsidDel="00000000" w:rsidP="00000000" w:rsidRDefault="00000000" w:rsidRPr="00000000" w14:paraId="00000004">
      <w:pPr>
        <w:rPr>
          <w:i w:val="1"/>
          <w:iCs w:val="1"/>
        </w:rPr>
      </w:pPr>
      <w:r w:rsidDel="00000000" w:rsidR="00000000" w:rsidRPr="00000000">
        <w:rPr>
          <w:rtl w:val="0"/>
        </w:rPr>
      </w:r>
    </w:p>
    <w:p w:rsidR="00000000" w:rsidDel="00000000" w:rsidP="00000000" w:rsidRDefault="00000000" w:rsidRPr="00000000" w14:paraId="00000005">
      <w:pPr>
        <w:pStyle w:val="Heading2"/>
        <w:jc w:val="center"/>
        <w:rPr>
          <w:b w:val="1"/>
          <w:bCs w:val="1"/>
        </w:rPr>
      </w:pPr>
      <w:bookmarkStart w:colFirst="0" w:colLast="0" w:name="_qzwfyskn35ji" w:id="0"/>
      <w:bookmarkEnd w:id="0"/>
      <w:r w:rsidDel="00000000" w:rsidR="00000000" w:rsidRPr="00000000">
        <w:rPr>
          <w:b w:val="1"/>
          <w:bCs w:val="1"/>
          <w:rtl w:val="0"/>
        </w:rPr>
        <w:t xml:space="preserve">Kupní smlouva</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Tato smlouva o koupi kola (dále jen „Smlouva“)</w:t>
        <w:br w:type="textWrapping"/>
        <w:t xml:space="preserve">byla uzavřena podle § 2079 a násl. zákona č. 89/2012 Sb., občanský zákoník, v platném znění  (dále jen „OZ“)  níže uvedeného dne, měsíce a roku mezi:</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(1)</w:t>
        <w:br w:type="textWrapping"/>
        <w:t xml:space="preserve">jméno / název: [</w:t>
      </w:r>
      <w:r w:rsidDel="00000000" w:rsidR="00000000" w:rsidRPr="00000000">
        <w:rPr>
          <w:sz w:val="24"/>
          <w:szCs w:val="24"/>
          <w:highlight w:val="yellow"/>
          <w:rtl w:val="0"/>
        </w:rPr>
        <w:t xml:space="preserve">…</w:t>
      </w:r>
      <w:r w:rsidDel="00000000" w:rsidR="00000000" w:rsidRPr="00000000">
        <w:rPr>
          <w:sz w:val="24"/>
          <w:szCs w:val="24"/>
          <w:rtl w:val="0"/>
        </w:rPr>
        <w:t xml:space="preserve">]</w:t>
        <w:br w:type="textWrapping"/>
        <w:t xml:space="preserve">IČO: </w:t>
      </w:r>
      <w:r w:rsidDel="00000000" w:rsidR="00000000" w:rsidRPr="00000000">
        <w:rPr>
          <w:sz w:val="24"/>
          <w:szCs w:val="24"/>
          <w:highlight w:val="yellow"/>
          <w:rtl w:val="0"/>
        </w:rPr>
        <w:t xml:space="preserve">[…</w:t>
      </w:r>
      <w:r w:rsidDel="00000000" w:rsidR="00000000" w:rsidRPr="00000000">
        <w:rPr>
          <w:sz w:val="24"/>
          <w:szCs w:val="24"/>
          <w:rtl w:val="0"/>
        </w:rPr>
        <w:t xml:space="preserve">]</w:t>
        <w:br w:type="textWrapping"/>
        <w:t xml:space="preserve">sídlo: [</w:t>
      </w:r>
      <w:r w:rsidDel="00000000" w:rsidR="00000000" w:rsidRPr="00000000">
        <w:rPr>
          <w:sz w:val="24"/>
          <w:szCs w:val="24"/>
          <w:highlight w:val="yellow"/>
          <w:rtl w:val="0"/>
        </w:rPr>
        <w:t xml:space="preserve">…</w:t>
      </w:r>
      <w:r w:rsidDel="00000000" w:rsidR="00000000" w:rsidRPr="00000000">
        <w:rPr>
          <w:sz w:val="24"/>
          <w:szCs w:val="24"/>
          <w:rtl w:val="0"/>
        </w:rPr>
        <w:t xml:space="preserve">]</w:t>
        <w:br w:type="textWrapping"/>
        <w:t xml:space="preserve">zastoupen: </w:t>
      </w:r>
      <w:r w:rsidDel="00000000" w:rsidR="00000000" w:rsidRPr="00000000">
        <w:rPr>
          <w:sz w:val="24"/>
          <w:szCs w:val="24"/>
          <w:highlight w:val="yellow"/>
          <w:rtl w:val="0"/>
        </w:rPr>
        <w:t xml:space="preserve">[…</w:t>
      </w:r>
      <w:r w:rsidDel="00000000" w:rsidR="00000000" w:rsidRPr="00000000">
        <w:rPr>
          <w:sz w:val="24"/>
          <w:szCs w:val="24"/>
          <w:rtl w:val="0"/>
        </w:rPr>
        <w:t xml:space="preserve">]</w:t>
        <w:br w:type="textWrapping"/>
        <w:t xml:space="preserve">(dále jako „prodávající“)</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a</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(2)</w:t>
        <w:br w:type="textWrapping"/>
        <w:t xml:space="preserve">jméno / název: [</w:t>
      </w:r>
      <w:r w:rsidDel="00000000" w:rsidR="00000000" w:rsidRPr="00000000">
        <w:rPr>
          <w:sz w:val="24"/>
          <w:szCs w:val="24"/>
          <w:highlight w:val="yellow"/>
          <w:rtl w:val="0"/>
        </w:rPr>
        <w:t xml:space="preserve">…</w:t>
      </w:r>
      <w:r w:rsidDel="00000000" w:rsidR="00000000" w:rsidRPr="00000000">
        <w:rPr>
          <w:sz w:val="24"/>
          <w:szCs w:val="24"/>
          <w:rtl w:val="0"/>
        </w:rPr>
        <w:t xml:space="preserve">]</w:t>
        <w:br w:type="textWrapping"/>
        <w:t xml:space="preserve">IČO: </w:t>
      </w:r>
      <w:r w:rsidDel="00000000" w:rsidR="00000000" w:rsidRPr="00000000">
        <w:rPr>
          <w:sz w:val="24"/>
          <w:szCs w:val="24"/>
          <w:highlight w:val="yellow"/>
          <w:rtl w:val="0"/>
        </w:rPr>
        <w:t xml:space="preserve">[…</w:t>
      </w:r>
      <w:r w:rsidDel="00000000" w:rsidR="00000000" w:rsidRPr="00000000">
        <w:rPr>
          <w:sz w:val="24"/>
          <w:szCs w:val="24"/>
          <w:rtl w:val="0"/>
        </w:rPr>
        <w:t xml:space="preserve">]</w:t>
        <w:br w:type="textWrapping"/>
        <w:t xml:space="preserve">sídlo: [</w:t>
      </w:r>
      <w:r w:rsidDel="00000000" w:rsidR="00000000" w:rsidRPr="00000000">
        <w:rPr>
          <w:sz w:val="24"/>
          <w:szCs w:val="24"/>
          <w:highlight w:val="yellow"/>
          <w:rtl w:val="0"/>
        </w:rPr>
        <w:t xml:space="preserve">…</w:t>
      </w:r>
      <w:r w:rsidDel="00000000" w:rsidR="00000000" w:rsidRPr="00000000">
        <w:rPr>
          <w:sz w:val="24"/>
          <w:szCs w:val="24"/>
          <w:rtl w:val="0"/>
        </w:rPr>
        <w:t xml:space="preserve">]</w:t>
        <w:br w:type="textWrapping"/>
        <w:t xml:space="preserve">(dále jako „kupující“)</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(dále též společně jako „smluvní strany“)</w:t>
      </w:r>
    </w:p>
    <w:p w:rsidR="00000000" w:rsidDel="00000000" w:rsidP="00000000" w:rsidRDefault="00000000" w:rsidRPr="00000000" w14:paraId="0000000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80" w:line="276" w:lineRule="auto"/>
        <w:jc w:val="both"/>
        <w:rPr>
          <w:sz w:val="34"/>
          <w:szCs w:val="34"/>
        </w:rPr>
      </w:pPr>
      <w:bookmarkStart w:colFirst="0" w:colLast="0" w:name="_ick4bjiwih9m" w:id="1"/>
      <w:bookmarkEnd w:id="1"/>
      <w:r w:rsidDel="00000000" w:rsidR="00000000" w:rsidRPr="00000000">
        <w:rPr>
          <w:sz w:val="34"/>
          <w:szCs w:val="34"/>
          <w:rtl w:val="0"/>
        </w:rPr>
        <w:t xml:space="preserve">I.</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Prodávající tímto prohlašuje, že je výlučným vlastníkem kola uvedeného v čl. II této smlouvy a že na tomto kole neváznou práva třetích osob ani jiná omezení vlastnického práva či jiné užívací právo třetí osoby.</w:t>
      </w:r>
    </w:p>
    <w:p w:rsidR="00000000" w:rsidDel="00000000" w:rsidP="00000000" w:rsidRDefault="00000000" w:rsidRPr="00000000" w14:paraId="0000000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80" w:line="276" w:lineRule="auto"/>
        <w:jc w:val="both"/>
        <w:rPr>
          <w:sz w:val="34"/>
          <w:szCs w:val="34"/>
        </w:rPr>
      </w:pPr>
      <w:bookmarkStart w:colFirst="0" w:colLast="0" w:name="_p0pgf2kuz7r3" w:id="2"/>
      <w:bookmarkEnd w:id="2"/>
      <w:r w:rsidDel="00000000" w:rsidR="00000000" w:rsidRPr="00000000">
        <w:rPr>
          <w:sz w:val="34"/>
          <w:szCs w:val="34"/>
          <w:rtl w:val="0"/>
        </w:rPr>
        <w:t xml:space="preserve">II.</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Předmětem této smlouvy je prodej a koupě níže uvedeného kola:</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Tovární značka:</w:t>
      </w:r>
      <w:r w:rsidDel="00000000" w:rsidR="00000000" w:rsidRPr="00000000">
        <w:rPr>
          <w:sz w:val="24"/>
          <w:szCs w:val="24"/>
          <w:highlight w:val="yellow"/>
          <w:rtl w:val="0"/>
        </w:rPr>
        <w:t xml:space="preserve"> ……………</w:t>
      </w:r>
      <w:r w:rsidDel="00000000" w:rsidR="00000000" w:rsidRPr="00000000">
        <w:rPr>
          <w:sz w:val="24"/>
          <w:szCs w:val="24"/>
          <w:rtl w:val="0"/>
        </w:rPr>
        <w:br w:type="textWrapping"/>
        <w:t xml:space="preserve">Model: </w:t>
      </w:r>
      <w:r w:rsidDel="00000000" w:rsidR="00000000" w:rsidRPr="00000000">
        <w:rPr>
          <w:sz w:val="24"/>
          <w:szCs w:val="24"/>
          <w:highlight w:val="yellow"/>
          <w:rtl w:val="0"/>
        </w:rPr>
        <w:t xml:space="preserve">……………</w:t>
      </w:r>
      <w:r w:rsidDel="00000000" w:rsidR="00000000" w:rsidRPr="00000000">
        <w:rPr>
          <w:sz w:val="24"/>
          <w:szCs w:val="24"/>
          <w:rtl w:val="0"/>
        </w:rPr>
        <w:br w:type="textWrapping"/>
        <w:t xml:space="preserve">Výrobní číslo rámu:</w:t>
      </w:r>
      <w:r w:rsidDel="00000000" w:rsidR="00000000" w:rsidRPr="00000000">
        <w:rPr>
          <w:sz w:val="24"/>
          <w:szCs w:val="24"/>
          <w:highlight w:val="yellow"/>
          <w:rtl w:val="0"/>
        </w:rPr>
        <w:t xml:space="preserve">……………</w:t>
      </w:r>
      <w:r w:rsidDel="00000000" w:rsidR="00000000" w:rsidRPr="00000000">
        <w:rPr>
          <w:sz w:val="24"/>
          <w:szCs w:val="24"/>
          <w:rtl w:val="0"/>
        </w:rPr>
        <w:br w:type="textWrapping"/>
        <w:t xml:space="preserve">Barva: </w:t>
      </w:r>
      <w:r w:rsidDel="00000000" w:rsidR="00000000" w:rsidRPr="00000000">
        <w:rPr>
          <w:sz w:val="24"/>
          <w:szCs w:val="24"/>
          <w:highlight w:val="yellow"/>
          <w:rtl w:val="0"/>
        </w:rPr>
        <w:t xml:space="preserve">……………</w:t>
      </w:r>
      <w:r w:rsidDel="00000000" w:rsidR="00000000" w:rsidRPr="00000000">
        <w:rPr>
          <w:sz w:val="24"/>
          <w:szCs w:val="24"/>
          <w:rtl w:val="0"/>
        </w:rPr>
        <w:br w:type="textWrapping"/>
        <w:t xml:space="preserve">Rok výroby: </w:t>
      </w:r>
      <w:r w:rsidDel="00000000" w:rsidR="00000000" w:rsidRPr="00000000">
        <w:rPr>
          <w:sz w:val="24"/>
          <w:szCs w:val="24"/>
          <w:highlight w:val="yellow"/>
          <w:rtl w:val="0"/>
        </w:rPr>
        <w:t xml:space="preserve">……………</w:t>
      </w:r>
      <w:r w:rsidDel="00000000" w:rsidR="00000000" w:rsidRPr="00000000">
        <w:rPr>
          <w:sz w:val="24"/>
          <w:szCs w:val="24"/>
          <w:rtl w:val="0"/>
        </w:rPr>
        <w:br w:type="textWrapping"/>
        <w:t xml:space="preserve">Velikost rámu: </w:t>
      </w:r>
      <w:r w:rsidDel="00000000" w:rsidR="00000000" w:rsidRPr="00000000">
        <w:rPr>
          <w:sz w:val="24"/>
          <w:szCs w:val="24"/>
          <w:highlight w:val="yellow"/>
          <w:rtl w:val="0"/>
        </w:rPr>
        <w:t xml:space="preserve">……………</w:t>
      </w:r>
      <w:r w:rsidDel="00000000" w:rsidR="00000000" w:rsidRPr="00000000">
        <w:rPr>
          <w:sz w:val="24"/>
          <w:szCs w:val="24"/>
          <w:rtl w:val="0"/>
        </w:rPr>
        <w:br w:type="textWrapping"/>
        <w:t xml:space="preserve">Stav kola při prodeji: </w:t>
      </w:r>
      <w:r w:rsidDel="00000000" w:rsidR="00000000" w:rsidRPr="00000000">
        <w:rPr>
          <w:sz w:val="24"/>
          <w:szCs w:val="24"/>
          <w:highlight w:val="yellow"/>
          <w:rtl w:val="0"/>
        </w:rPr>
        <w:t xml:space="preserve">……………</w:t>
      </w:r>
      <w:r w:rsidDel="00000000" w:rsidR="00000000" w:rsidRPr="00000000">
        <w:rPr>
          <w:sz w:val="24"/>
          <w:szCs w:val="24"/>
          <w:rtl w:val="0"/>
        </w:rPr>
        <w:br w:type="textWrapping"/>
        <w:t xml:space="preserve">Příslušenství kola: </w:t>
      </w:r>
      <w:r w:rsidDel="00000000" w:rsidR="00000000" w:rsidRPr="00000000">
        <w:rPr>
          <w:sz w:val="24"/>
          <w:szCs w:val="24"/>
          <w:highlight w:val="yellow"/>
          <w:rtl w:val="0"/>
        </w:rPr>
        <w:t xml:space="preserve">……………</w:t>
      </w:r>
      <w:r w:rsidDel="00000000" w:rsidR="00000000" w:rsidRPr="00000000">
        <w:rPr>
          <w:sz w:val="24"/>
          <w:szCs w:val="24"/>
          <w:rtl w:val="0"/>
        </w:rPr>
        <w:br w:type="textWrapping"/>
        <w:t xml:space="preserve">(dále jen „Kolo“)</w:t>
      </w:r>
    </w:p>
    <w:p w:rsidR="00000000" w:rsidDel="00000000" w:rsidP="00000000" w:rsidRDefault="00000000" w:rsidRPr="00000000" w14:paraId="0000001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80" w:line="276" w:lineRule="auto"/>
        <w:jc w:val="both"/>
        <w:rPr>
          <w:sz w:val="34"/>
          <w:szCs w:val="34"/>
        </w:rPr>
      </w:pPr>
      <w:bookmarkStart w:colFirst="0" w:colLast="0" w:name="_gcscsaf4d9du" w:id="3"/>
      <w:bookmarkEnd w:id="3"/>
      <w:r w:rsidDel="00000000" w:rsidR="00000000" w:rsidRPr="00000000">
        <w:rPr>
          <w:sz w:val="34"/>
          <w:szCs w:val="34"/>
          <w:rtl w:val="0"/>
        </w:rPr>
        <w:t xml:space="preserve">III.</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Prodávající touto smlouvou a za podmínek v ní dohodnutých prodává kupujícímu výše uvedené Kolo společně s jeho příslušenstvím a kupující toto Kolo za dohodnutou kupní cenu kupuje do svého výlučného vlastnictví, a to vše za dohodnutou kupní cenu ve výši [</w:t>
      </w:r>
      <w:r w:rsidDel="00000000" w:rsidR="00000000" w:rsidRPr="00000000">
        <w:rPr>
          <w:sz w:val="24"/>
          <w:szCs w:val="24"/>
          <w:highlight w:val="yellow"/>
          <w:rtl w:val="0"/>
        </w:rPr>
        <w:t xml:space="preserve">…</w:t>
      </w:r>
      <w:r w:rsidDel="00000000" w:rsidR="00000000" w:rsidRPr="00000000">
        <w:rPr>
          <w:sz w:val="24"/>
          <w:szCs w:val="24"/>
          <w:rtl w:val="0"/>
        </w:rPr>
        <w:t xml:space="preserve">],- Kč.</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Kupní cenu kupující zaplatil (v hotovosti) / (eventuálně převodem na bankovní účet prodávajícího č. </w:t>
      </w:r>
      <w:r w:rsidDel="00000000" w:rsidR="00000000" w:rsidRPr="00000000">
        <w:rPr>
          <w:sz w:val="24"/>
          <w:szCs w:val="24"/>
          <w:highlight w:val="yellow"/>
          <w:rtl w:val="0"/>
        </w:rPr>
        <w:t xml:space="preserve">……………</w:t>
      </w:r>
      <w:r w:rsidDel="00000000" w:rsidR="00000000" w:rsidRPr="00000000">
        <w:rPr>
          <w:sz w:val="24"/>
          <w:szCs w:val="24"/>
          <w:rtl w:val="0"/>
        </w:rPr>
        <w:t xml:space="preserve">/</w:t>
      </w:r>
      <w:r w:rsidDel="00000000" w:rsidR="00000000" w:rsidRPr="00000000">
        <w:rPr>
          <w:sz w:val="24"/>
          <w:szCs w:val="24"/>
          <w:highlight w:val="yellow"/>
          <w:rtl w:val="0"/>
        </w:rPr>
        <w:t xml:space="preserve">……………</w:t>
      </w:r>
      <w:r w:rsidDel="00000000" w:rsidR="00000000" w:rsidRPr="00000000">
        <w:rPr>
          <w:sz w:val="24"/>
          <w:szCs w:val="24"/>
          <w:rtl w:val="0"/>
        </w:rPr>
        <w:t xml:space="preserve">) do </w:t>
      </w:r>
      <w:r w:rsidDel="00000000" w:rsidR="00000000" w:rsidRPr="00000000">
        <w:rPr>
          <w:sz w:val="24"/>
          <w:szCs w:val="24"/>
          <w:highlight w:val="yellow"/>
          <w:rtl w:val="0"/>
        </w:rPr>
        <w:t xml:space="preserve">……………</w:t>
      </w:r>
      <w:r w:rsidDel="00000000" w:rsidR="00000000" w:rsidRPr="00000000">
        <w:rPr>
          <w:sz w:val="24"/>
          <w:szCs w:val="24"/>
          <w:rtl w:val="0"/>
        </w:rPr>
        <w:t xml:space="preserve">dnů od podpisu této smlouvy. K zaplacení kupní ceny podle této smlouvy dochází dnem, kdy je příslušná částka připsána na účet prodávajícího.</w:t>
      </w:r>
    </w:p>
    <w:p w:rsidR="00000000" w:rsidDel="00000000" w:rsidP="00000000" w:rsidRDefault="00000000" w:rsidRPr="00000000" w14:paraId="0000001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80" w:line="276" w:lineRule="auto"/>
        <w:jc w:val="both"/>
        <w:rPr>
          <w:sz w:val="34"/>
          <w:szCs w:val="34"/>
        </w:rPr>
      </w:pPr>
      <w:bookmarkStart w:colFirst="0" w:colLast="0" w:name="_p967qmaiek6g" w:id="4"/>
      <w:bookmarkEnd w:id="4"/>
      <w:r w:rsidDel="00000000" w:rsidR="00000000" w:rsidRPr="00000000">
        <w:rPr>
          <w:sz w:val="34"/>
          <w:szCs w:val="34"/>
          <w:rtl w:val="0"/>
        </w:rPr>
        <w:t xml:space="preserve">IV.</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Prodávající prohlašuje, že mu nejsou známy žádné zjevné ani skryté vady, na které by kupujícího neupozornil. Prodávající prohlašuje, že Kolo je ve velmi dobrém stavu, nevyžadujícím žádné opravy vyjma běžné údržby.</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Kupující prohlašuje, že se seznámil se stavem Kola a že měl dostatečnou příležitost si Kolo prohlédnout a vyzkoušet, a v tomto stavu jej nabývá do svého vlastnictví.</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S kupovaným Kolem současně kupující přebírá toto příslušenství a doklady: </w:t>
      </w:r>
      <w:r w:rsidDel="00000000" w:rsidR="00000000" w:rsidRPr="00000000">
        <w:rPr>
          <w:sz w:val="24"/>
          <w:szCs w:val="24"/>
          <w:highlight w:val="yellow"/>
          <w:rtl w:val="0"/>
        </w:rPr>
        <w:t xml:space="preserve">……………</w:t>
      </w:r>
      <w:r w:rsidDel="00000000" w:rsidR="00000000" w:rsidRPr="00000000">
        <w:rPr>
          <w:rtl w:val="0"/>
        </w:rPr>
      </w:r>
    </w:p>
    <w:p w:rsidR="00000000" w:rsidDel="00000000" w:rsidP="00000000" w:rsidRDefault="00000000" w:rsidRPr="00000000" w14:paraId="0000001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80" w:line="276" w:lineRule="auto"/>
        <w:jc w:val="both"/>
        <w:rPr>
          <w:sz w:val="34"/>
          <w:szCs w:val="34"/>
        </w:rPr>
      </w:pPr>
      <w:bookmarkStart w:colFirst="0" w:colLast="0" w:name="_lfk82v4pbiv4" w:id="5"/>
      <w:bookmarkEnd w:id="5"/>
      <w:r w:rsidDel="00000000" w:rsidR="00000000" w:rsidRPr="00000000">
        <w:rPr>
          <w:sz w:val="34"/>
          <w:szCs w:val="34"/>
          <w:rtl w:val="0"/>
        </w:rPr>
        <w:t xml:space="preserve">V.</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Nebezpečí škody na věci přechází na kupujícího převzetím věci. Smluvní strany podpisem této smlouvy potvrzují předání Kola kupujícímu.</w:t>
      </w:r>
    </w:p>
    <w:p w:rsidR="00000000" w:rsidDel="00000000" w:rsidP="00000000" w:rsidRDefault="00000000" w:rsidRPr="00000000" w14:paraId="0000001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80" w:line="276" w:lineRule="auto"/>
        <w:jc w:val="both"/>
        <w:rPr>
          <w:sz w:val="34"/>
          <w:szCs w:val="34"/>
        </w:rPr>
      </w:pPr>
      <w:bookmarkStart w:colFirst="0" w:colLast="0" w:name="_dzjtm32qdxyp" w:id="6"/>
      <w:bookmarkEnd w:id="6"/>
      <w:r w:rsidDel="00000000" w:rsidR="00000000" w:rsidRPr="00000000">
        <w:rPr>
          <w:sz w:val="34"/>
          <w:szCs w:val="34"/>
          <w:rtl w:val="0"/>
        </w:rPr>
        <w:t xml:space="preserve">VI.</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Smluvní strany prohlašují, že jsou plně svéprávné k právnímu jednání, že si smlouvu před podpisem přečetly, s jejím obsahem souhlasí a na důkaz toho připojují své podpisy.</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Tato smlouva nabývá platnosti a účinnosti dnem jejího podpisu oběma smluvními stranami.</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Tato smlouva se uzavírá ve dvou vyhotoveních, z nichž každá smluvní strana obdrží po jednom vyhotovení.</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V </w:t>
      </w:r>
      <w:r w:rsidDel="00000000" w:rsidR="00000000" w:rsidRPr="00000000">
        <w:rPr>
          <w:sz w:val="24"/>
          <w:szCs w:val="24"/>
          <w:highlight w:val="yellow"/>
          <w:rtl w:val="0"/>
        </w:rPr>
        <w:t xml:space="preserve">……………</w:t>
      </w:r>
      <w:r w:rsidDel="00000000" w:rsidR="00000000" w:rsidRPr="00000000">
        <w:rPr>
          <w:sz w:val="24"/>
          <w:szCs w:val="24"/>
          <w:rtl w:val="0"/>
        </w:rPr>
        <w:t xml:space="preserve">.. dne </w:t>
      </w:r>
      <w:r w:rsidDel="00000000" w:rsidR="00000000" w:rsidRPr="00000000">
        <w:rPr>
          <w:sz w:val="24"/>
          <w:szCs w:val="24"/>
          <w:highlight w:val="yellow"/>
          <w:rtl w:val="0"/>
        </w:rPr>
        <w:t xml:space="preserve">……………</w:t>
      </w:r>
      <w:r w:rsidDel="00000000" w:rsidR="00000000" w:rsidRPr="00000000">
        <w:rPr>
          <w:sz w:val="24"/>
          <w:szCs w:val="24"/>
          <w:rtl w:val="0"/>
        </w:rPr>
        <w:t xml:space="preserv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Prodávající</w:t>
        <w:br w:type="textWrapping"/>
        <w:t xml:space="preserve"> [</w:t>
      </w:r>
      <w:r w:rsidDel="00000000" w:rsidR="00000000" w:rsidRPr="00000000">
        <w:rPr>
          <w:sz w:val="24"/>
          <w:szCs w:val="24"/>
          <w:highlight w:val="yellow"/>
          <w:rtl w:val="0"/>
        </w:rPr>
        <w:t xml:space="preserve">…</w:t>
      </w:r>
      <w:r w:rsidDel="00000000" w:rsidR="00000000" w:rsidRPr="00000000">
        <w:rPr>
          <w:sz w:val="24"/>
          <w:szCs w:val="24"/>
          <w:rtl w:val="0"/>
        </w:rPr>
        <w:t xml:space="preserve">]</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sz w:val="24"/>
          <w:szCs w:val="24"/>
        </w:rPr>
      </w:pPr>
      <w:r w:rsidDel="00000000" w:rsidR="00000000" w:rsidRPr="00000000">
        <w:rPr>
          <w:sz w:val="24"/>
          <w:szCs w:val="24"/>
          <w:rtl w:val="0"/>
        </w:rPr>
        <w:t xml:space="preserve">Kupující</w:t>
        <w:br w:type="textWrapping"/>
        <w:t xml:space="preserve"> [</w:t>
      </w:r>
      <w:r w:rsidDel="00000000" w:rsidR="00000000" w:rsidRPr="00000000">
        <w:rPr>
          <w:sz w:val="24"/>
          <w:szCs w:val="24"/>
          <w:highlight w:val="yellow"/>
          <w:rtl w:val="0"/>
        </w:rPr>
        <w:t xml:space="preserve">…</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pacing w:after="200" w:before="240" w:line="276" w:lineRule="auto"/>
        <w:jc w:val="both"/>
        <w:rPr>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pacing w:after="200" w:before="240" w:line="276" w:lineRule="auto"/>
        <w:jc w:val="both"/>
        <w:rPr>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pacing w:after="200" w:before="240" w:line="276" w:lineRule="auto"/>
        <w:jc w:val="both"/>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pacing w:after="240" w:before="240" w:line="276" w:lineRule="auto"/>
        <w:jc w:val="both"/>
        <w:rPr>
          <w:i w:val="1"/>
          <w:iCs w:val="1"/>
          <w:sz w:val="24"/>
          <w:szCs w:val="24"/>
        </w:rPr>
      </w:pPr>
      <w:r w:rsidDel="00000000" w:rsidR="00000000" w:rsidRPr="00000000">
        <w:rPr>
          <w:i w:val="1"/>
          <w:iCs w:val="1"/>
          <w:sz w:val="24"/>
          <w:szCs w:val="24"/>
          <w:rtl w:val="0"/>
        </w:rPr>
        <w:t xml:space="preserve">Dostupný advokát nenese žádnou odpovědnost za případnou újmu vzniklou použitím obecného vzoru pro nevhodnou situaci.</w:t>
      </w:r>
      <w:r w:rsidDel="00000000" w:rsidR="00000000" w:rsidRPr="00000000">
        <w:rPr>
          <w:sz w:val="24"/>
          <w:szCs w:val="24"/>
          <w:rtl w:val="0"/>
        </w:rPr>
        <w:br w:type="textWrapping"/>
      </w:r>
      <w:r w:rsidDel="00000000" w:rsidR="00000000" w:rsidRPr="00000000">
        <w:rPr>
          <w:rtl w:val="0"/>
        </w:rPr>
      </w:r>
    </w:p>
    <w:p w:rsidR="00000000" w:rsidDel="00000000" w:rsidP="00000000" w:rsidRDefault="00000000" w:rsidRPr="00000000" w14:paraId="00000026">
      <w:pPr>
        <w:spacing w:after="240" w:before="240" w:lineRule="auto"/>
        <w:jc w:val="both"/>
        <w:rPr>
          <w:sz w:val="24"/>
          <w:szCs w:val="24"/>
        </w:rPr>
      </w:pPr>
      <w:r w:rsidDel="00000000" w:rsidR="00000000" w:rsidRPr="00000000">
        <w:rPr>
          <w:rtl w:val="0"/>
        </w:rPr>
      </w:r>
    </w:p>
    <w:p w:rsidR="00000000" w:rsidDel="00000000" w:rsidP="00000000" w:rsidRDefault="00000000" w:rsidRPr="00000000" w14:paraId="00000027">
      <w:pPr>
        <w:spacing w:after="240" w:before="240" w:lineRule="auto"/>
        <w:jc w:val="both"/>
        <w:rPr>
          <w:sz w:val="24"/>
          <w:szCs w:val="24"/>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sectPr>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ind w:left="0" w:firstLine="0"/>
      <w:rPr>
        <w:color w:val="53b924"/>
        <w:sz w:val="14"/>
        <w:szCs w:val="14"/>
      </w:rPr>
    </w:pPr>
    <w:r w:rsidDel="00000000" w:rsidR="00000000" w:rsidRPr="00000000">
      <w:rPr>
        <w:rtl w:val="0"/>
      </w:rPr>
      <w:t xml:space="preserve">          </w:t>
    </w:r>
    <w:r w:rsidDel="00000000" w:rsidR="00000000" w:rsidRPr="00000000">
      <w:rPr>
        <w:sz w:val="14"/>
        <w:szCs w:val="14"/>
        <w:rtl w:val="0"/>
      </w:rPr>
      <w:t xml:space="preserve"> </w:t>
    </w:r>
    <w:hyperlink r:id="rId1">
      <w:r w:rsidDel="00000000" w:rsidR="00000000" w:rsidRPr="00000000">
        <w:rPr>
          <w:color w:val="434343"/>
          <w:sz w:val="14"/>
          <w:szCs w:val="14"/>
          <w:u w:val="single"/>
          <w:rtl w:val="0"/>
        </w:rPr>
        <w:t xml:space="preserve">info@dostupnyadvokat.cz</w:t>
      </w:r>
    </w:hyperlink>
    <w:r w:rsidDel="00000000" w:rsidR="00000000" w:rsidRPr="00000000">
      <w:rPr>
        <w:color w:val="434343"/>
        <w:sz w:val="14"/>
        <w:szCs w:val="14"/>
        <w:rtl w:val="0"/>
      </w:rPr>
      <w:t xml:space="preserve"> </w:t>
      <w:tab/>
      <w:t xml:space="preserve">                    tel.č. </w:t>
    </w:r>
    <w:r w:rsidDel="00000000" w:rsidR="00000000" w:rsidRPr="00000000">
      <w:rPr>
        <w:color w:val="434343"/>
        <w:sz w:val="14"/>
        <w:szCs w:val="14"/>
        <w:highlight w:val="white"/>
        <w:rtl w:val="0"/>
      </w:rPr>
      <w:t xml:space="preserve">+420 246 045 055            </w:t>
      <w:tab/>
    </w:r>
    <w:r w:rsidDel="00000000" w:rsidR="00000000" w:rsidRPr="00000000">
      <w:rPr>
        <w:color w:val="53b924"/>
        <w:sz w:val="14"/>
        <w:szCs w:val="14"/>
        <w:highlight w:val="white"/>
        <w:rtl w:val="0"/>
      </w:rPr>
      <w:t xml:space="preserve">www.dostupnyadvokat.cz</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-28574</wp:posOffset>
          </wp:positionV>
          <wp:extent cx="1100138" cy="259318"/>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100138" cy="259318"/>
                  </a:xfrm>
                  <a:prstGeom prst="rect"/>
                  <a:ln/>
                </pic:spPr>
              </pic:pic>
            </a:graphicData>
          </a:graphic>
        </wp:anchor>
      </w:drawing>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c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dostupnyadvokat.cz" TargetMode="External"/><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