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81" w:rsidRPr="00C10B7A" w:rsidRDefault="00BB3081" w:rsidP="00BB3081">
      <w:pPr>
        <w:jc w:val="right"/>
        <w:rPr>
          <w:b/>
          <w:bCs/>
          <w:i/>
        </w:rPr>
      </w:pPr>
      <w:r w:rsidRPr="00C10B7A">
        <w:rPr>
          <w:b/>
          <w:bCs/>
          <w:i/>
        </w:rPr>
        <w:t xml:space="preserve">V Praze </w:t>
      </w:r>
      <w:r>
        <w:rPr>
          <w:b/>
          <w:bCs/>
          <w:i/>
        </w:rPr>
        <w:t>25. červ</w:t>
      </w:r>
      <w:r w:rsidRPr="00C10B7A">
        <w:rPr>
          <w:b/>
          <w:bCs/>
          <w:i/>
        </w:rPr>
        <w:t xml:space="preserve">na 2015 </w:t>
      </w:r>
    </w:p>
    <w:p w:rsidR="00BB3081" w:rsidRPr="00BB3081" w:rsidRDefault="00BB3081" w:rsidP="00BB3081">
      <w:pPr>
        <w:jc w:val="center"/>
        <w:rPr>
          <w:b/>
          <w:bCs/>
          <w:sz w:val="32"/>
          <w:szCs w:val="32"/>
        </w:rPr>
      </w:pPr>
      <w:r w:rsidRPr="00BB3081">
        <w:rPr>
          <w:b/>
          <w:bCs/>
          <w:sz w:val="32"/>
          <w:szCs w:val="32"/>
        </w:rPr>
        <w:t>Tisková zpráva</w:t>
      </w:r>
    </w:p>
    <w:p w:rsidR="00BB3081" w:rsidRPr="00BB3081" w:rsidRDefault="00BB3081" w:rsidP="00BB3081">
      <w:pPr>
        <w:jc w:val="center"/>
        <w:rPr>
          <w:b/>
          <w:bCs/>
          <w:sz w:val="32"/>
          <w:szCs w:val="32"/>
        </w:rPr>
      </w:pPr>
    </w:p>
    <w:p w:rsidR="00BB3081" w:rsidRPr="00BB3081" w:rsidRDefault="00BB3081" w:rsidP="00BB3081">
      <w:pPr>
        <w:jc w:val="both"/>
        <w:rPr>
          <w:bCs/>
          <w:sz w:val="22"/>
          <w:szCs w:val="22"/>
        </w:rPr>
      </w:pPr>
      <w:r w:rsidRPr="00BB3081">
        <w:rPr>
          <w:bCs/>
          <w:sz w:val="22"/>
          <w:szCs w:val="22"/>
        </w:rPr>
        <w:t>Dnes zveřejnila organizace Ekumenická akademie studii týkající se dodavatelsko</w:t>
      </w:r>
      <w:r w:rsidR="00915F94">
        <w:rPr>
          <w:bCs/>
          <w:sz w:val="22"/>
          <w:szCs w:val="22"/>
        </w:rPr>
        <w:t>-</w:t>
      </w:r>
      <w:r w:rsidRPr="00BB3081">
        <w:rPr>
          <w:bCs/>
          <w:sz w:val="22"/>
          <w:szCs w:val="22"/>
        </w:rPr>
        <w:t xml:space="preserve">odběratelských vztahů a zvláště pak segmentu moderního trhu. Na českém trhu působí 8 nadnárodních řetězců, které odebírají zboží od velkého počtu dodavatelů, z nichž převážná část </w:t>
      </w:r>
      <w:proofErr w:type="spellStart"/>
      <w:r w:rsidRPr="00BB3081">
        <w:rPr>
          <w:bCs/>
          <w:sz w:val="22"/>
          <w:szCs w:val="22"/>
        </w:rPr>
        <w:t>část</w:t>
      </w:r>
      <w:proofErr w:type="spellEnd"/>
      <w:r w:rsidRPr="00BB3081">
        <w:rPr>
          <w:bCs/>
          <w:sz w:val="22"/>
          <w:szCs w:val="22"/>
        </w:rPr>
        <w:t xml:space="preserve"> má sídlo v Česku. Většina maloobchodních řetězců působí na českém trhu více než 10 let, některé subjekty dokonce již dvě desítky let, zaměstnávají zde desítky tisíc lidí, platí řádně daně a po celou dobu spolupracují s českými dodavateli. Zároveň je český maloobchodní trh velmi fragmentovaný a velký počet dodavatelů přináší možnosti diversifikace dodávek jak pro dodavatele, tak velmi konkurenční prostředí, které dává velkou možnost volby zákazníkům. V souvislosti s dnes zveřejněnou zprávou organizace Ekumenická Akademie se tedy naskýtá několik otázek.</w:t>
      </w:r>
    </w:p>
    <w:p w:rsidR="00BB3081" w:rsidRPr="00BB3081" w:rsidRDefault="00BB3081" w:rsidP="00BB3081">
      <w:pPr>
        <w:jc w:val="both"/>
        <w:rPr>
          <w:bCs/>
          <w:sz w:val="22"/>
          <w:szCs w:val="22"/>
        </w:rPr>
      </w:pPr>
    </w:p>
    <w:p w:rsidR="00BB3081" w:rsidRPr="00BB3081" w:rsidRDefault="00BB3081" w:rsidP="00BB3081">
      <w:pPr>
        <w:jc w:val="both"/>
        <w:rPr>
          <w:bCs/>
          <w:sz w:val="22"/>
          <w:szCs w:val="22"/>
        </w:rPr>
      </w:pPr>
      <w:r w:rsidRPr="00BB3081">
        <w:rPr>
          <w:bCs/>
          <w:sz w:val="22"/>
          <w:szCs w:val="22"/>
        </w:rPr>
        <w:t>Kdo je zadavatelem průzkumu a jaká metodika byla zvolena?</w:t>
      </w:r>
    </w:p>
    <w:p w:rsidR="00BB3081" w:rsidRPr="00BB3081" w:rsidRDefault="00BB3081" w:rsidP="00BB3081">
      <w:pPr>
        <w:jc w:val="both"/>
        <w:rPr>
          <w:bCs/>
          <w:sz w:val="22"/>
          <w:szCs w:val="22"/>
        </w:rPr>
      </w:pPr>
      <w:r w:rsidRPr="00BB3081">
        <w:rPr>
          <w:bCs/>
          <w:sz w:val="22"/>
          <w:szCs w:val="22"/>
        </w:rPr>
        <w:t xml:space="preserve">Organizace není garantovaná společností SIMAR a popsaná metodika by stála za posouzení některým z odborníků na podobné průzkumy. Není uveden zadavatel průzkumu a ani není zjevné, proč organizace tohoto typu realizuje průzkum dodavatelsko-odběratelských vztahů. </w:t>
      </w:r>
    </w:p>
    <w:p w:rsidR="00BB3081" w:rsidRPr="00BB3081" w:rsidRDefault="00BB3081" w:rsidP="00BB3081">
      <w:pPr>
        <w:jc w:val="both"/>
        <w:rPr>
          <w:sz w:val="22"/>
          <w:szCs w:val="22"/>
        </w:rPr>
      </w:pPr>
      <w:r w:rsidRPr="00BB3081">
        <w:rPr>
          <w:sz w:val="22"/>
          <w:szCs w:val="22"/>
        </w:rPr>
        <w:t xml:space="preserve">Z výsledků ani popsané metodiky průzkumu nevyplývá, podle čeho byli zvoleni respondenti a zda je počet třiceti subjektů za celý dodavatelský segment reprezentativní (a pokud je, z čeho organizace vychází). Dle zveřejněných informací bylo osloveno 230 respondentů a i přes příslib zachování anonymity se vyjádřilo pouze 30 z nich. Sami průzkumníci pak upozorňují na „možnou vyšší míru subjektivity kódování primárních dat výzkumníkem“. </w:t>
      </w:r>
    </w:p>
    <w:p w:rsidR="00BB3081" w:rsidRPr="00BB3081" w:rsidRDefault="00BB3081" w:rsidP="00BB3081">
      <w:pPr>
        <w:jc w:val="both"/>
        <w:rPr>
          <w:sz w:val="22"/>
          <w:szCs w:val="22"/>
        </w:rPr>
      </w:pPr>
    </w:p>
    <w:p w:rsidR="00BB3081" w:rsidRPr="00BB3081" w:rsidRDefault="00BB3081" w:rsidP="00BB3081">
      <w:pPr>
        <w:jc w:val="both"/>
        <w:rPr>
          <w:sz w:val="22"/>
          <w:szCs w:val="22"/>
        </w:rPr>
      </w:pPr>
      <w:r w:rsidRPr="00BB3081">
        <w:rPr>
          <w:sz w:val="22"/>
          <w:szCs w:val="22"/>
        </w:rPr>
        <w:t>„</w:t>
      </w:r>
      <w:r w:rsidRPr="00BB3081">
        <w:rPr>
          <w:i/>
          <w:sz w:val="22"/>
          <w:szCs w:val="22"/>
        </w:rPr>
        <w:t xml:space="preserve">Průzkum jasně neuvádí ani zadavatele, ani zvolenou metodiku, a bez těchto faktických údajů se výsledky celého šetření jeví pro Svaz obchodu a cestovního ruchu ČR velmi pochybné. Je nutno zdůraznit, že SOCR ČR iniciativně projevil zájem o účast na dnešní tiskové konferenci, byl však odmítnut s tím, že prezentace je vytvořena pouze pro speciálně vybraný okruh osobností a zástupců. Z tohoto důvodu považuje SOCR ČR předložené výsledky za nedůvěryhodné a zveřejněné účelově v souvislosti s projednávanou novelou zákona o významné tržní síle.  Po konzultaci s našimi členskými subjekty můžeme konstatovat, že ani ony nebyly v této záležitosti přímo osloveny,“ </w:t>
      </w:r>
      <w:r w:rsidRPr="00BB3081">
        <w:rPr>
          <w:b/>
          <w:sz w:val="22"/>
          <w:szCs w:val="22"/>
        </w:rPr>
        <w:t>komentuje průzkum Marta Nováková, prezidentka SOCR.</w:t>
      </w:r>
      <w:r w:rsidRPr="00BB3081">
        <w:rPr>
          <w:i/>
          <w:sz w:val="22"/>
          <w:szCs w:val="22"/>
        </w:rPr>
        <w:t xml:space="preserve"> </w:t>
      </w:r>
    </w:p>
    <w:p w:rsidR="00BB3081" w:rsidRPr="00BB3081" w:rsidRDefault="00BB3081" w:rsidP="00BB3081">
      <w:pPr>
        <w:jc w:val="both"/>
        <w:rPr>
          <w:sz w:val="22"/>
          <w:szCs w:val="22"/>
        </w:rPr>
      </w:pPr>
    </w:p>
    <w:p w:rsidR="00BB3081" w:rsidRPr="00BB3081" w:rsidRDefault="00BB3081" w:rsidP="00BB3081">
      <w:pPr>
        <w:jc w:val="both"/>
        <w:rPr>
          <w:sz w:val="22"/>
          <w:szCs w:val="22"/>
          <w:lang w:eastAsia="cs-CZ"/>
        </w:rPr>
      </w:pPr>
      <w:r w:rsidRPr="00BB3081">
        <w:rPr>
          <w:sz w:val="22"/>
          <w:szCs w:val="22"/>
        </w:rPr>
        <w:t>Pro řešení případných adresných sporů mezi obchodníky a dodavateli byla založena v roce 2013 na evropské úrovni "</w:t>
      </w:r>
      <w:proofErr w:type="spellStart"/>
      <w:r w:rsidRPr="00BB3081">
        <w:rPr>
          <w:sz w:val="22"/>
          <w:szCs w:val="22"/>
        </w:rPr>
        <w:t>Supply</w:t>
      </w:r>
      <w:proofErr w:type="spellEnd"/>
      <w:r w:rsidRPr="00BB3081">
        <w:rPr>
          <w:sz w:val="22"/>
          <w:szCs w:val="22"/>
        </w:rPr>
        <w:t xml:space="preserve"> </w:t>
      </w:r>
      <w:proofErr w:type="spellStart"/>
      <w:r w:rsidRPr="00BB3081">
        <w:rPr>
          <w:sz w:val="22"/>
          <w:szCs w:val="22"/>
        </w:rPr>
        <w:t>Chain</w:t>
      </w:r>
      <w:proofErr w:type="spellEnd"/>
      <w:r w:rsidRPr="00BB3081">
        <w:rPr>
          <w:sz w:val="22"/>
          <w:szCs w:val="22"/>
        </w:rPr>
        <w:t xml:space="preserve"> </w:t>
      </w:r>
      <w:proofErr w:type="spellStart"/>
      <w:r w:rsidRPr="00BB3081">
        <w:rPr>
          <w:sz w:val="22"/>
          <w:szCs w:val="22"/>
        </w:rPr>
        <w:t>Initiative</w:t>
      </w:r>
      <w:proofErr w:type="spellEnd"/>
      <w:r w:rsidRPr="00BB3081">
        <w:rPr>
          <w:sz w:val="22"/>
          <w:szCs w:val="22"/>
        </w:rPr>
        <w:t xml:space="preserve">", která zahájila v letošním roce svoje aktivity i v České republice a to pod názvem – „Iniciativa pro férový obchod“, </w:t>
      </w:r>
      <w:r w:rsidRPr="00BB3081">
        <w:rPr>
          <w:sz w:val="22"/>
          <w:szCs w:val="22"/>
          <w:lang w:eastAsia="cs-CZ"/>
        </w:rPr>
        <w:t xml:space="preserve">do které jsou zapojeni obchodníci, výrobci i zemědělci. Jde o doklad spolupráce všech těchto subjektů bez zásahů ze strany státu. </w:t>
      </w:r>
    </w:p>
    <w:p w:rsidR="00BB3081" w:rsidRPr="00BB3081" w:rsidRDefault="00BB3081" w:rsidP="00BB3081">
      <w:pPr>
        <w:jc w:val="both"/>
        <w:rPr>
          <w:sz w:val="22"/>
          <w:szCs w:val="22"/>
          <w:lang w:eastAsia="cs-CZ"/>
        </w:rPr>
      </w:pPr>
    </w:p>
    <w:p w:rsidR="00BB3081" w:rsidRPr="00BB3081" w:rsidRDefault="00BB3081" w:rsidP="00BB3081">
      <w:pPr>
        <w:jc w:val="both"/>
        <w:rPr>
          <w:sz w:val="22"/>
          <w:szCs w:val="22"/>
        </w:rPr>
      </w:pPr>
      <w:r w:rsidRPr="00BB3081">
        <w:rPr>
          <w:sz w:val="22"/>
          <w:szCs w:val="22"/>
        </w:rPr>
        <w:t>V rámci ČR je většina obchodních řetězců signatáři této iniciativy. Svaz obchodu a cestovního ruchu již dlouhodobě tuto aktivitu podporuje a do ní zapojení výrobci a dodavatelé mají unikátní možnost řešit své případné, konkrétní a adresné spory či nesrovnalosti vyplývající ze smluvních vztahů s obchodníky odpovídajícím způsobem.</w:t>
      </w:r>
    </w:p>
    <w:p w:rsidR="00BB3081" w:rsidRPr="00BB3081" w:rsidRDefault="00BB3081" w:rsidP="00BB3081">
      <w:pPr>
        <w:jc w:val="both"/>
        <w:rPr>
          <w:sz w:val="22"/>
          <w:szCs w:val="22"/>
          <w:highlight w:val="yellow"/>
        </w:rPr>
      </w:pPr>
    </w:p>
    <w:p w:rsidR="00BB3081" w:rsidRPr="00BB3081" w:rsidRDefault="00BB3081" w:rsidP="00BB3081">
      <w:pPr>
        <w:spacing w:line="360" w:lineRule="auto"/>
        <w:rPr>
          <w:sz w:val="22"/>
          <w:szCs w:val="22"/>
        </w:rPr>
      </w:pPr>
      <w:r w:rsidRPr="00BB3081">
        <w:rPr>
          <w:sz w:val="22"/>
          <w:szCs w:val="22"/>
        </w:rPr>
        <w:t xml:space="preserve">         </w:t>
      </w:r>
    </w:p>
    <w:p w:rsidR="00BB3081" w:rsidRPr="00BB3081" w:rsidRDefault="00BB3081" w:rsidP="00BB3081">
      <w:pPr>
        <w:rPr>
          <w:b/>
          <w:sz w:val="22"/>
          <w:szCs w:val="22"/>
        </w:rPr>
      </w:pPr>
      <w:r w:rsidRPr="00BB3081">
        <w:rPr>
          <w:b/>
          <w:sz w:val="22"/>
          <w:szCs w:val="22"/>
        </w:rPr>
        <w:t>Marta Nováková</w:t>
      </w:r>
    </w:p>
    <w:p w:rsidR="00BB3081" w:rsidRPr="00BB3081" w:rsidRDefault="00BB3081" w:rsidP="00BB3081">
      <w:pPr>
        <w:rPr>
          <w:b/>
          <w:sz w:val="22"/>
          <w:szCs w:val="22"/>
        </w:rPr>
      </w:pPr>
      <w:r w:rsidRPr="00BB3081">
        <w:rPr>
          <w:b/>
          <w:sz w:val="22"/>
          <w:szCs w:val="22"/>
        </w:rPr>
        <w:t>prezidentka</w:t>
      </w:r>
    </w:p>
    <w:p w:rsidR="00BB3081" w:rsidRPr="00BB3081" w:rsidRDefault="00BB3081" w:rsidP="00BB3081">
      <w:pPr>
        <w:rPr>
          <w:b/>
          <w:sz w:val="22"/>
          <w:szCs w:val="22"/>
        </w:rPr>
      </w:pPr>
    </w:p>
    <w:p w:rsidR="00BB3081" w:rsidRPr="00BB3081" w:rsidRDefault="00BB3081" w:rsidP="00BB3081">
      <w:pPr>
        <w:rPr>
          <w:b/>
          <w:sz w:val="22"/>
          <w:szCs w:val="22"/>
        </w:rPr>
      </w:pPr>
      <w:r w:rsidRPr="00BB3081">
        <w:rPr>
          <w:b/>
          <w:sz w:val="22"/>
          <w:szCs w:val="22"/>
        </w:rPr>
        <w:t>Svaz obchodu a cestovního ruchu ČR</w:t>
      </w:r>
    </w:p>
    <w:p w:rsidR="00BB3081" w:rsidRDefault="00BB3081" w:rsidP="00BB3081"/>
    <w:sectPr w:rsidR="00BB3081" w:rsidSect="006A50AF">
      <w:headerReference w:type="first" r:id="rId4"/>
      <w:pgSz w:w="11906" w:h="16838"/>
      <w:pgMar w:top="1961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AF" w:rsidRDefault="00646C80">
    <w:pPr>
      <w:pStyle w:val="Zhlav"/>
    </w:pPr>
    <w:r w:rsidRPr="006A50AF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-106680</wp:posOffset>
          </wp:positionV>
          <wp:extent cx="1857375" cy="68580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3081"/>
    <w:rsid w:val="003D7F6A"/>
    <w:rsid w:val="004D7080"/>
    <w:rsid w:val="005465F8"/>
    <w:rsid w:val="00793BB2"/>
    <w:rsid w:val="008950EE"/>
    <w:rsid w:val="008D21EE"/>
    <w:rsid w:val="00915F94"/>
    <w:rsid w:val="00BB3081"/>
    <w:rsid w:val="00F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0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B30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30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vlckova</dc:creator>
  <cp:lastModifiedBy>vlckova</cp:lastModifiedBy>
  <cp:revision>2</cp:revision>
  <dcterms:created xsi:type="dcterms:W3CDTF">2015-06-25T15:36:00Z</dcterms:created>
  <dcterms:modified xsi:type="dcterms:W3CDTF">2015-06-25T15:45:00Z</dcterms:modified>
</cp:coreProperties>
</file>